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0E181" w14:textId="781C5E40" w:rsidR="00CA4CF3" w:rsidRPr="005A6E8F" w:rsidRDefault="00CA4CF3" w:rsidP="005A6E8F">
      <w:pPr>
        <w:pBdr>
          <w:bottom w:val="single" w:sz="12" w:space="1" w:color="auto"/>
        </w:pBdr>
        <w:rPr>
          <w:rFonts w:asciiTheme="majorHAnsi" w:hAnsiTheme="majorHAnsi" w:cstheme="majorHAnsi"/>
          <w:b/>
          <w:bCs/>
          <w:sz w:val="22"/>
          <w:szCs w:val="22"/>
        </w:rPr>
      </w:pPr>
      <w:r w:rsidRPr="00B63B04">
        <w:rPr>
          <w:rFonts w:asciiTheme="majorHAnsi" w:hAnsiTheme="majorHAnsi" w:cstheme="majorHAnsi"/>
          <w:b/>
          <w:bCs/>
          <w:sz w:val="22"/>
          <w:szCs w:val="22"/>
        </w:rPr>
        <w:t>Ferdinand Porsche FERNFH | BASISPRESSEINFORMATION</w:t>
      </w:r>
    </w:p>
    <w:p w14:paraId="407546EC" w14:textId="4820A37C" w:rsidR="00CA4CF3" w:rsidRPr="005A6E8F" w:rsidRDefault="00CA4CF3" w:rsidP="00615FD1">
      <w:pPr>
        <w:rPr>
          <w:rFonts w:asciiTheme="majorHAnsi" w:hAnsiTheme="majorHAnsi" w:cstheme="majorHAnsi"/>
          <w:color w:val="CD591C" w:themeColor="accent1"/>
          <w:sz w:val="22"/>
          <w:szCs w:val="22"/>
        </w:rPr>
      </w:pPr>
      <w:r w:rsidRPr="00615FD1">
        <w:rPr>
          <w:rFonts w:asciiTheme="majorHAnsi" w:hAnsiTheme="majorHAnsi" w:cstheme="majorHAnsi"/>
          <w:b/>
          <w:bCs/>
          <w:sz w:val="22"/>
          <w:szCs w:val="22"/>
        </w:rPr>
        <w:t>„</w:t>
      </w:r>
      <w:proofErr w:type="spellStart"/>
      <w:r w:rsidRPr="00615FD1">
        <w:rPr>
          <w:rFonts w:asciiTheme="majorHAnsi" w:hAnsiTheme="majorHAnsi" w:cstheme="majorHAnsi"/>
          <w:b/>
          <w:bCs/>
          <w:sz w:val="22"/>
          <w:szCs w:val="22"/>
        </w:rPr>
        <w:t>Aging</w:t>
      </w:r>
      <w:proofErr w:type="spellEnd"/>
      <w:r w:rsidRPr="00615FD1">
        <w:rPr>
          <w:rFonts w:asciiTheme="majorHAnsi" w:hAnsiTheme="majorHAnsi" w:cstheme="majorHAnsi"/>
          <w:b/>
          <w:bCs/>
          <w:sz w:val="22"/>
          <w:szCs w:val="22"/>
        </w:rPr>
        <w:t xml:space="preserve"> Services Management | Bachelor“ an der FERNFH studieren</w:t>
      </w:r>
      <w:r w:rsidR="005A6E8F" w:rsidRPr="00615FD1">
        <w:rPr>
          <w:rFonts w:asciiTheme="majorHAnsi" w:hAnsiTheme="majorHAnsi" w:cstheme="majorHAnsi"/>
          <w:b/>
          <w:bCs/>
          <w:sz w:val="22"/>
          <w:szCs w:val="22"/>
        </w:rPr>
        <w:br/>
      </w:r>
      <w:r w:rsidR="005A6E8F">
        <w:rPr>
          <w:rFonts w:asciiTheme="majorHAnsi" w:hAnsiTheme="majorHAnsi" w:cstheme="majorHAnsi"/>
          <w:color w:val="CD591C" w:themeColor="accent1"/>
          <w:sz w:val="32"/>
          <w:szCs w:val="32"/>
        </w:rPr>
        <w:br/>
      </w:r>
      <w:r w:rsidRPr="005A6E8F">
        <w:rPr>
          <w:rFonts w:asciiTheme="majorHAnsi" w:hAnsiTheme="majorHAnsi" w:cstheme="majorHAnsi"/>
          <w:b/>
          <w:bCs/>
          <w:color w:val="CD591C" w:themeColor="accent1"/>
          <w:sz w:val="32"/>
          <w:szCs w:val="32"/>
        </w:rPr>
        <w:t>Bedürfnisse ältere</w:t>
      </w:r>
      <w:r w:rsidR="005A6E8F" w:rsidRPr="005A6E8F">
        <w:rPr>
          <w:rFonts w:asciiTheme="majorHAnsi" w:hAnsiTheme="majorHAnsi" w:cstheme="majorHAnsi"/>
          <w:b/>
          <w:bCs/>
          <w:color w:val="CD591C" w:themeColor="accent1"/>
          <w:sz w:val="32"/>
          <w:szCs w:val="32"/>
        </w:rPr>
        <w:t>r</w:t>
      </w:r>
      <w:r w:rsidRPr="005A6E8F">
        <w:rPr>
          <w:rFonts w:asciiTheme="majorHAnsi" w:hAnsiTheme="majorHAnsi" w:cstheme="majorHAnsi"/>
          <w:b/>
          <w:bCs/>
          <w:color w:val="CD591C" w:themeColor="accent1"/>
          <w:sz w:val="32"/>
          <w:szCs w:val="32"/>
        </w:rPr>
        <w:t xml:space="preserve"> Menschen im Fokus</w:t>
      </w:r>
    </w:p>
    <w:p w14:paraId="0CAA2010" w14:textId="19DF76CE" w:rsidR="00CA4CF3" w:rsidRPr="00B63B04" w:rsidRDefault="00CA4CF3" w:rsidP="00CA4CF3">
      <w:pPr>
        <w:jc w:val="both"/>
        <w:rPr>
          <w:rFonts w:asciiTheme="majorHAnsi" w:hAnsiTheme="majorHAnsi" w:cstheme="majorHAnsi"/>
          <w:sz w:val="20"/>
          <w:szCs w:val="20"/>
        </w:rPr>
      </w:pPr>
      <w:r w:rsidRPr="00B63B04">
        <w:rPr>
          <w:rFonts w:asciiTheme="majorHAnsi" w:hAnsiTheme="majorHAnsi" w:cstheme="majorHAnsi"/>
          <w:b/>
          <w:bCs/>
          <w:sz w:val="20"/>
          <w:szCs w:val="20"/>
        </w:rPr>
        <w:t>Der Bachelorstudiengang „</w:t>
      </w:r>
      <w:proofErr w:type="spellStart"/>
      <w:r w:rsidRPr="00B63B04">
        <w:rPr>
          <w:rFonts w:asciiTheme="majorHAnsi" w:hAnsiTheme="majorHAnsi" w:cstheme="majorHAnsi"/>
          <w:b/>
          <w:bCs/>
          <w:sz w:val="20"/>
          <w:szCs w:val="20"/>
        </w:rPr>
        <w:t>Aging</w:t>
      </w:r>
      <w:proofErr w:type="spellEnd"/>
      <w:r w:rsidRPr="00B63B04">
        <w:rPr>
          <w:rFonts w:asciiTheme="majorHAnsi" w:hAnsiTheme="majorHAnsi" w:cstheme="majorHAnsi"/>
          <w:b/>
          <w:bCs/>
          <w:sz w:val="20"/>
          <w:szCs w:val="20"/>
        </w:rPr>
        <w:t xml:space="preserve"> Services Management“ bildet zukünftige </w:t>
      </w:r>
      <w:proofErr w:type="spellStart"/>
      <w:r w:rsidRPr="00B63B04">
        <w:rPr>
          <w:rFonts w:asciiTheme="majorHAnsi" w:hAnsiTheme="majorHAnsi" w:cstheme="majorHAnsi"/>
          <w:b/>
          <w:bCs/>
          <w:sz w:val="20"/>
          <w:szCs w:val="20"/>
        </w:rPr>
        <w:t>Manager_innen</w:t>
      </w:r>
      <w:proofErr w:type="spellEnd"/>
      <w:r w:rsidRPr="00B63B04">
        <w:rPr>
          <w:rFonts w:asciiTheme="majorHAnsi" w:hAnsiTheme="majorHAnsi" w:cstheme="majorHAnsi"/>
          <w:b/>
          <w:bCs/>
          <w:sz w:val="20"/>
          <w:szCs w:val="20"/>
        </w:rPr>
        <w:t xml:space="preserve"> im Gesundheits-, Sozial-, Technik- und Wirtschaftsbereich aus, die sich mit den Angeboten und Kompetenzen an die Bedürfnisse älterer Menschen richten</w:t>
      </w:r>
      <w:r w:rsidRPr="00B63B04">
        <w:rPr>
          <w:rFonts w:asciiTheme="majorHAnsi" w:hAnsiTheme="majorHAnsi" w:cstheme="majorHAnsi"/>
          <w:sz w:val="20"/>
          <w:szCs w:val="20"/>
        </w:rPr>
        <w:t xml:space="preserve">. </w:t>
      </w:r>
    </w:p>
    <w:p w14:paraId="348B1D11" w14:textId="2D1AE622" w:rsidR="00B63B04" w:rsidRPr="00615FD1" w:rsidRDefault="00CA4CF3" w:rsidP="00CA4CF3">
      <w:pPr>
        <w:jc w:val="both"/>
        <w:rPr>
          <w:rFonts w:asciiTheme="majorHAnsi" w:hAnsiTheme="majorHAnsi" w:cstheme="majorHAnsi"/>
          <w:sz w:val="20"/>
          <w:szCs w:val="20"/>
        </w:rPr>
      </w:pPr>
      <w:r w:rsidRPr="00615FD1">
        <w:rPr>
          <w:rFonts w:asciiTheme="majorHAnsi" w:hAnsiTheme="majorHAnsi" w:cstheme="majorHAnsi"/>
          <w:sz w:val="20"/>
          <w:szCs w:val="20"/>
        </w:rPr>
        <w:t xml:space="preserve">Die Lebensphase „Alter“ </w:t>
      </w:r>
      <w:r w:rsidR="00B63B04" w:rsidRPr="00615FD1">
        <w:rPr>
          <w:rFonts w:asciiTheme="majorHAnsi" w:hAnsiTheme="majorHAnsi" w:cstheme="majorHAnsi"/>
          <w:sz w:val="20"/>
          <w:szCs w:val="20"/>
        </w:rPr>
        <w:t>befindet sich in einem Veränderungsprozess und wird immer facettenreicher</w:t>
      </w:r>
      <w:r w:rsidRPr="00615FD1">
        <w:rPr>
          <w:rFonts w:asciiTheme="majorHAnsi" w:hAnsiTheme="majorHAnsi" w:cstheme="majorHAnsi"/>
          <w:sz w:val="20"/>
          <w:szCs w:val="20"/>
        </w:rPr>
        <w:t xml:space="preserve">. </w:t>
      </w:r>
      <w:r w:rsidR="00B63B04" w:rsidRPr="00615FD1">
        <w:rPr>
          <w:rFonts w:asciiTheme="majorHAnsi" w:hAnsiTheme="majorHAnsi" w:cstheme="majorHAnsi"/>
          <w:sz w:val="20"/>
          <w:szCs w:val="20"/>
        </w:rPr>
        <w:t xml:space="preserve">Es benötigt flexiblere Angebote zur Förderung der Gesundheit und Lebensqualität im höheren Alter. Diese müssen den jeweiligen Bedürfnissen in Bezug auf die individuelle Lebenssituation und den Gesundheitszustand gerecht werden. Im Hinblick auf die Leistbarkeit und Kostendruck im Gesundheits- und Sozialwesen sind dabei auch immer wirtschaftliche Aspekte zu berücksichtigen. </w:t>
      </w:r>
    </w:p>
    <w:p w14:paraId="2CDD86A4" w14:textId="07ADE086" w:rsidR="00CA4CF3" w:rsidRPr="00615FD1" w:rsidRDefault="00CA4CF3" w:rsidP="00CA4CF3">
      <w:pPr>
        <w:jc w:val="both"/>
        <w:rPr>
          <w:rFonts w:asciiTheme="majorHAnsi" w:hAnsiTheme="majorHAnsi" w:cstheme="majorHAnsi"/>
          <w:sz w:val="20"/>
          <w:szCs w:val="20"/>
        </w:rPr>
      </w:pPr>
      <w:r w:rsidRPr="00615FD1">
        <w:rPr>
          <w:rFonts w:asciiTheme="majorHAnsi" w:hAnsiTheme="majorHAnsi" w:cstheme="majorHAnsi"/>
          <w:sz w:val="20"/>
          <w:szCs w:val="20"/>
        </w:rPr>
        <w:t>Mit dem Bachelorstudiengang „</w:t>
      </w:r>
      <w:proofErr w:type="spellStart"/>
      <w:r w:rsidRPr="00615FD1">
        <w:rPr>
          <w:rFonts w:asciiTheme="majorHAnsi" w:hAnsiTheme="majorHAnsi" w:cstheme="majorHAnsi"/>
          <w:sz w:val="20"/>
          <w:szCs w:val="20"/>
        </w:rPr>
        <w:t>Aging</w:t>
      </w:r>
      <w:proofErr w:type="spellEnd"/>
      <w:r w:rsidRPr="00615FD1">
        <w:rPr>
          <w:rFonts w:asciiTheme="majorHAnsi" w:hAnsiTheme="majorHAnsi" w:cstheme="majorHAnsi"/>
          <w:sz w:val="20"/>
          <w:szCs w:val="20"/>
        </w:rPr>
        <w:t xml:space="preserve"> Services Management“ leistet die Ferdinand Porsche F</w:t>
      </w:r>
      <w:r w:rsidR="00B63B04" w:rsidRPr="00615FD1">
        <w:rPr>
          <w:rFonts w:asciiTheme="majorHAnsi" w:hAnsiTheme="majorHAnsi" w:cstheme="majorHAnsi"/>
          <w:sz w:val="20"/>
          <w:szCs w:val="20"/>
        </w:rPr>
        <w:t>ERN</w:t>
      </w:r>
      <w:r w:rsidRPr="00615FD1">
        <w:rPr>
          <w:rFonts w:asciiTheme="majorHAnsi" w:hAnsiTheme="majorHAnsi" w:cstheme="majorHAnsi"/>
          <w:sz w:val="20"/>
          <w:szCs w:val="20"/>
        </w:rPr>
        <w:t>FH hinsichtlich dieser Entwicklung einen bedeutenden Beitrag im Bereich Hochschulbildung und Forschung. 2014 startete der erste Jahrgang.</w:t>
      </w:r>
    </w:p>
    <w:p w14:paraId="71E1F447" w14:textId="67F14C92" w:rsidR="00CA4CF3" w:rsidRPr="00B63B04" w:rsidRDefault="00CA4CF3" w:rsidP="00CA4CF3">
      <w:pPr>
        <w:jc w:val="both"/>
        <w:rPr>
          <w:rFonts w:asciiTheme="majorHAnsi" w:hAnsiTheme="majorHAnsi" w:cstheme="majorHAnsi"/>
          <w:b/>
          <w:bCs/>
          <w:sz w:val="20"/>
          <w:szCs w:val="20"/>
        </w:rPr>
      </w:pPr>
      <w:proofErr w:type="spellStart"/>
      <w:r w:rsidRPr="00B63B04">
        <w:rPr>
          <w:rFonts w:asciiTheme="majorHAnsi" w:hAnsiTheme="majorHAnsi" w:cstheme="majorHAnsi"/>
          <w:b/>
          <w:bCs/>
          <w:sz w:val="20"/>
          <w:szCs w:val="20"/>
        </w:rPr>
        <w:t>Aging</w:t>
      </w:r>
      <w:proofErr w:type="spellEnd"/>
      <w:r w:rsidRPr="00B63B04">
        <w:rPr>
          <w:rFonts w:asciiTheme="majorHAnsi" w:hAnsiTheme="majorHAnsi" w:cstheme="majorHAnsi"/>
          <w:b/>
          <w:bCs/>
          <w:sz w:val="20"/>
          <w:szCs w:val="20"/>
        </w:rPr>
        <w:t xml:space="preserve"> Services als Herausforderungen am Puls unserer Zeit</w:t>
      </w:r>
    </w:p>
    <w:p w14:paraId="2F136AE3" w14:textId="67968BF3" w:rsidR="00CA4CF3" w:rsidRPr="00B63B04" w:rsidRDefault="00B63B04" w:rsidP="00CA4CF3">
      <w:pPr>
        <w:jc w:val="both"/>
        <w:rPr>
          <w:rFonts w:asciiTheme="majorHAnsi" w:hAnsiTheme="majorHAnsi" w:cstheme="majorHAnsi"/>
          <w:sz w:val="20"/>
          <w:szCs w:val="20"/>
        </w:rPr>
      </w:pPr>
      <w:r>
        <w:rPr>
          <w:rFonts w:asciiTheme="majorHAnsi" w:hAnsiTheme="majorHAnsi" w:cstheme="majorHAnsi"/>
          <w:sz w:val="20"/>
          <w:szCs w:val="20"/>
        </w:rPr>
        <w:t xml:space="preserve">„Es braucht innovative Konzepte zur Förderung von Gesundheit und Lebensqualität im Alter, um die zukünftigen Herausforderungen meistern zu können“, erklärt Studiengangsleiterin </w:t>
      </w:r>
      <w:proofErr w:type="spellStart"/>
      <w:r w:rsidR="00F55947">
        <w:rPr>
          <w:rFonts w:asciiTheme="majorHAnsi" w:hAnsiTheme="majorHAnsi" w:cstheme="majorHAnsi"/>
          <w:sz w:val="20"/>
          <w:szCs w:val="20"/>
        </w:rPr>
        <w:t>MMag.</w:t>
      </w:r>
      <w:r w:rsidR="00F55947" w:rsidRPr="00F55947">
        <w:rPr>
          <w:rFonts w:asciiTheme="majorHAnsi" w:hAnsiTheme="majorHAnsi" w:cstheme="majorHAnsi"/>
          <w:sz w:val="20"/>
          <w:szCs w:val="20"/>
          <w:vertAlign w:val="superscript"/>
        </w:rPr>
        <w:t>a</w:t>
      </w:r>
      <w:proofErr w:type="spellEnd"/>
      <w:r w:rsidR="00F55947">
        <w:rPr>
          <w:rFonts w:asciiTheme="majorHAnsi" w:hAnsiTheme="majorHAnsi" w:cstheme="majorHAnsi"/>
          <w:sz w:val="20"/>
          <w:szCs w:val="20"/>
        </w:rPr>
        <w:t xml:space="preserve"> Tanja </w:t>
      </w:r>
      <w:proofErr w:type="spellStart"/>
      <w:r w:rsidR="00F55947">
        <w:rPr>
          <w:rFonts w:asciiTheme="majorHAnsi" w:hAnsiTheme="majorHAnsi" w:cstheme="majorHAnsi"/>
          <w:sz w:val="20"/>
          <w:szCs w:val="20"/>
        </w:rPr>
        <w:t>Adamcik</w:t>
      </w:r>
      <w:proofErr w:type="spellEnd"/>
      <w:r w:rsidR="00F55947">
        <w:rPr>
          <w:rFonts w:asciiTheme="majorHAnsi" w:hAnsiTheme="majorHAnsi" w:cstheme="majorHAnsi"/>
          <w:sz w:val="20"/>
          <w:szCs w:val="20"/>
        </w:rPr>
        <w:t xml:space="preserve">. </w:t>
      </w:r>
      <w:r w:rsidR="00CA4CF3" w:rsidRPr="00B63B04">
        <w:rPr>
          <w:rFonts w:asciiTheme="majorHAnsi" w:hAnsiTheme="majorHAnsi" w:cstheme="majorHAnsi"/>
          <w:sz w:val="20"/>
          <w:szCs w:val="20"/>
        </w:rPr>
        <w:t>Der Studiengang reagiert auf geänderte gesellschaftliche Rahmenbedingungen, die sich aufgrund des demografischen Wandels ergeben. Menschen werden immer älter und möchten gesund und selbstst</w:t>
      </w:r>
      <w:r w:rsidRPr="00B63B04">
        <w:rPr>
          <w:rFonts w:asciiTheme="majorHAnsi" w:hAnsiTheme="majorHAnsi" w:cstheme="majorHAnsi"/>
          <w:sz w:val="20"/>
          <w:szCs w:val="20"/>
        </w:rPr>
        <w:t xml:space="preserve">ändig leben – eine Herausforderung, der sich </w:t>
      </w:r>
      <w:proofErr w:type="spellStart"/>
      <w:r w:rsidRPr="00B63B04">
        <w:rPr>
          <w:rFonts w:asciiTheme="majorHAnsi" w:hAnsiTheme="majorHAnsi" w:cstheme="majorHAnsi"/>
          <w:sz w:val="20"/>
          <w:szCs w:val="20"/>
        </w:rPr>
        <w:t>Aging</w:t>
      </w:r>
      <w:proofErr w:type="spellEnd"/>
      <w:r w:rsidRPr="00B63B04">
        <w:rPr>
          <w:rFonts w:asciiTheme="majorHAnsi" w:hAnsiTheme="majorHAnsi" w:cstheme="majorHAnsi"/>
          <w:sz w:val="20"/>
          <w:szCs w:val="20"/>
        </w:rPr>
        <w:t xml:space="preserve"> Services </w:t>
      </w:r>
      <w:proofErr w:type="spellStart"/>
      <w:r w:rsidRPr="00B63B04">
        <w:rPr>
          <w:rFonts w:asciiTheme="majorHAnsi" w:hAnsiTheme="majorHAnsi" w:cstheme="majorHAnsi"/>
          <w:sz w:val="20"/>
          <w:szCs w:val="20"/>
        </w:rPr>
        <w:t>Manager_innen</w:t>
      </w:r>
      <w:proofErr w:type="spellEnd"/>
      <w:r w:rsidRPr="00B63B04">
        <w:rPr>
          <w:rFonts w:asciiTheme="majorHAnsi" w:hAnsiTheme="majorHAnsi" w:cstheme="majorHAnsi"/>
          <w:sz w:val="20"/>
          <w:szCs w:val="20"/>
        </w:rPr>
        <w:t xml:space="preserve"> stellen. </w:t>
      </w:r>
    </w:p>
    <w:p w14:paraId="2EF76E36" w14:textId="25806A06" w:rsidR="00CA4CF3" w:rsidRPr="00B63B04" w:rsidRDefault="00CA4CF3" w:rsidP="00CA4CF3">
      <w:pPr>
        <w:jc w:val="both"/>
        <w:rPr>
          <w:rFonts w:asciiTheme="majorHAnsi" w:hAnsiTheme="majorHAnsi" w:cstheme="majorHAnsi"/>
          <w:sz w:val="20"/>
          <w:szCs w:val="20"/>
        </w:rPr>
      </w:pPr>
      <w:r w:rsidRPr="00B63B04">
        <w:rPr>
          <w:rFonts w:asciiTheme="majorHAnsi" w:hAnsiTheme="majorHAnsi" w:cstheme="majorHAnsi"/>
          <w:sz w:val="20"/>
          <w:szCs w:val="20"/>
        </w:rPr>
        <w:t>Diese Entwicklungen verlangen in allen Bereichen des gesellschaftlichen Lebens Aufmerksamkeit und ein Umdenken. Gefragt sind neue, flexiblere Angebote zur Förderung von Gesundheit und Lebensqualität im höheren und hohen Alter, die den jeweiligen Bedürfnissen gerecht werden.</w:t>
      </w:r>
    </w:p>
    <w:p w14:paraId="06D88012" w14:textId="56B5A21F" w:rsidR="00F55947" w:rsidRDefault="00F55947" w:rsidP="00CA4CF3">
      <w:pPr>
        <w:jc w:val="both"/>
        <w:rPr>
          <w:rFonts w:asciiTheme="majorHAnsi" w:hAnsiTheme="majorHAnsi" w:cstheme="majorHAnsi"/>
          <w:b/>
          <w:bCs/>
          <w:sz w:val="20"/>
          <w:szCs w:val="20"/>
        </w:rPr>
      </w:pPr>
      <w:r w:rsidRPr="00F55947">
        <w:rPr>
          <w:rFonts w:asciiTheme="majorHAnsi" w:hAnsiTheme="majorHAnsi" w:cstheme="majorHAnsi"/>
          <w:b/>
          <w:bCs/>
          <w:sz w:val="20"/>
          <w:szCs w:val="20"/>
        </w:rPr>
        <w:t>Studium qualifiziert für Managementpositionen</w:t>
      </w:r>
    </w:p>
    <w:p w14:paraId="4B8D521C" w14:textId="17506B88" w:rsidR="00CA4CF3" w:rsidRDefault="00CA4CF3" w:rsidP="00CA4CF3">
      <w:pPr>
        <w:jc w:val="both"/>
        <w:rPr>
          <w:rFonts w:asciiTheme="majorHAnsi" w:hAnsiTheme="majorHAnsi" w:cstheme="majorHAnsi"/>
          <w:sz w:val="20"/>
          <w:szCs w:val="20"/>
        </w:rPr>
      </w:pPr>
      <w:r w:rsidRPr="00B63B04">
        <w:rPr>
          <w:rFonts w:asciiTheme="majorHAnsi" w:hAnsiTheme="majorHAnsi" w:cstheme="majorHAnsi"/>
          <w:sz w:val="20"/>
          <w:szCs w:val="20"/>
        </w:rPr>
        <w:t xml:space="preserve">Dieses Studium verbindet Managementkompetenzen zur Steigerung von Gesundheit und Lebensqualität im Alter und den Einsatz neuer Technologien, die älteren Menschen im täglichen Leben helfen. Die Kombination aus Betriebswirtschaftslehre, Public Health, Gerontologie und Gerontotechnik eröffnet eine Vielzahl an beruflichen Perspektiven. </w:t>
      </w:r>
    </w:p>
    <w:p w14:paraId="0339F0BD" w14:textId="76596A63" w:rsidR="00A442DA" w:rsidRPr="00B63B04" w:rsidRDefault="00A442DA" w:rsidP="00CA4CF3">
      <w:pPr>
        <w:jc w:val="both"/>
        <w:rPr>
          <w:rFonts w:asciiTheme="majorHAnsi" w:hAnsiTheme="majorHAnsi" w:cstheme="majorHAnsi"/>
          <w:sz w:val="20"/>
          <w:szCs w:val="20"/>
        </w:rPr>
      </w:pPr>
      <w:r w:rsidRPr="00A442DA">
        <w:rPr>
          <w:rFonts w:asciiTheme="majorHAnsi" w:hAnsiTheme="majorHAnsi" w:cstheme="majorHAnsi"/>
          <w:sz w:val="20"/>
          <w:szCs w:val="20"/>
        </w:rPr>
        <w:t xml:space="preserve">Die Studierenden befassen sich mit Themen wie Long Term Care, Gesundheit und Gesundheitsförderung, Diversität und gesundheitliche Chancengerechtigkeit im Alter. Auch E-Health und Ambient </w:t>
      </w:r>
      <w:proofErr w:type="spellStart"/>
      <w:r w:rsidRPr="00A442DA">
        <w:rPr>
          <w:rFonts w:asciiTheme="majorHAnsi" w:hAnsiTheme="majorHAnsi" w:cstheme="majorHAnsi"/>
          <w:sz w:val="20"/>
          <w:szCs w:val="20"/>
        </w:rPr>
        <w:t>Assisted</w:t>
      </w:r>
      <w:proofErr w:type="spellEnd"/>
      <w:r w:rsidRPr="00A442DA">
        <w:rPr>
          <w:rFonts w:asciiTheme="majorHAnsi" w:hAnsiTheme="majorHAnsi" w:cstheme="majorHAnsi"/>
          <w:sz w:val="20"/>
          <w:szCs w:val="20"/>
        </w:rPr>
        <w:t xml:space="preserve"> Living sind im Curriculum verankert. „In Kombination mit diversen betriebswirtschaftlichen Themengebieten bildet diese Ausbildung eine solide Grundlage für Management- und Schnittstellenpositionen in Unternehmen und Institutionen, die mit und für die ältere Generation tätig sind“, sagt Studiengangsleiterin Tanja </w:t>
      </w:r>
      <w:proofErr w:type="spellStart"/>
      <w:r w:rsidRPr="00A442DA">
        <w:rPr>
          <w:rFonts w:asciiTheme="majorHAnsi" w:hAnsiTheme="majorHAnsi" w:cstheme="majorHAnsi"/>
          <w:sz w:val="20"/>
          <w:szCs w:val="20"/>
        </w:rPr>
        <w:t>Adamcik</w:t>
      </w:r>
      <w:proofErr w:type="spellEnd"/>
      <w:r w:rsidRPr="00A442DA">
        <w:rPr>
          <w:rFonts w:asciiTheme="majorHAnsi" w:hAnsiTheme="majorHAnsi" w:cstheme="majorHAnsi"/>
          <w:sz w:val="20"/>
          <w:szCs w:val="20"/>
        </w:rPr>
        <w:t>.</w:t>
      </w:r>
    </w:p>
    <w:p w14:paraId="186D9DC5" w14:textId="77777777" w:rsidR="00A442DA" w:rsidRDefault="00A442DA" w:rsidP="00B63B04">
      <w:pPr>
        <w:jc w:val="both"/>
        <w:rPr>
          <w:rFonts w:asciiTheme="majorHAnsi" w:hAnsiTheme="majorHAnsi" w:cstheme="majorHAnsi"/>
          <w:b/>
          <w:bCs/>
          <w:sz w:val="20"/>
          <w:szCs w:val="20"/>
        </w:rPr>
      </w:pPr>
    </w:p>
    <w:p w14:paraId="38207519" w14:textId="62C9F081" w:rsidR="00B63B04" w:rsidRPr="00B63B04" w:rsidRDefault="00B63B04" w:rsidP="00B63B04">
      <w:pPr>
        <w:jc w:val="both"/>
        <w:rPr>
          <w:rFonts w:asciiTheme="majorHAnsi" w:hAnsiTheme="majorHAnsi" w:cstheme="majorHAnsi"/>
          <w:b/>
          <w:bCs/>
          <w:sz w:val="20"/>
          <w:szCs w:val="20"/>
        </w:rPr>
      </w:pPr>
      <w:r w:rsidRPr="00B63B04">
        <w:rPr>
          <w:rFonts w:asciiTheme="majorHAnsi" w:hAnsiTheme="majorHAnsi" w:cstheme="majorHAnsi"/>
          <w:b/>
          <w:bCs/>
          <w:sz w:val="20"/>
          <w:szCs w:val="20"/>
        </w:rPr>
        <w:lastRenderedPageBreak/>
        <w:t xml:space="preserve">Das Berufsfeld für </w:t>
      </w:r>
      <w:proofErr w:type="spellStart"/>
      <w:r w:rsidRPr="00B63B04">
        <w:rPr>
          <w:rFonts w:asciiTheme="majorHAnsi" w:hAnsiTheme="majorHAnsi" w:cstheme="majorHAnsi"/>
          <w:b/>
          <w:bCs/>
          <w:sz w:val="20"/>
          <w:szCs w:val="20"/>
        </w:rPr>
        <w:t>Absolvent</w:t>
      </w:r>
      <w:r w:rsidR="005A6E8F">
        <w:rPr>
          <w:rFonts w:asciiTheme="majorHAnsi" w:hAnsiTheme="majorHAnsi" w:cstheme="majorHAnsi"/>
          <w:b/>
          <w:bCs/>
          <w:sz w:val="20"/>
          <w:szCs w:val="20"/>
        </w:rPr>
        <w:t>_</w:t>
      </w:r>
      <w:r w:rsidRPr="00B63B04">
        <w:rPr>
          <w:rFonts w:asciiTheme="majorHAnsi" w:hAnsiTheme="majorHAnsi" w:cstheme="majorHAnsi"/>
          <w:b/>
          <w:bCs/>
          <w:sz w:val="20"/>
          <w:szCs w:val="20"/>
        </w:rPr>
        <w:t>innen</w:t>
      </w:r>
      <w:proofErr w:type="spellEnd"/>
      <w:r w:rsidRPr="00B63B04">
        <w:rPr>
          <w:rFonts w:asciiTheme="majorHAnsi" w:hAnsiTheme="majorHAnsi" w:cstheme="majorHAnsi"/>
          <w:b/>
          <w:bCs/>
          <w:sz w:val="20"/>
          <w:szCs w:val="20"/>
        </w:rPr>
        <w:t xml:space="preserve"> ist vielfältig</w:t>
      </w:r>
    </w:p>
    <w:p w14:paraId="7E0F9DAA" w14:textId="7C46E0F8" w:rsidR="00B63B04" w:rsidRDefault="00B63B04" w:rsidP="00CA4CF3">
      <w:pPr>
        <w:jc w:val="both"/>
        <w:rPr>
          <w:rFonts w:asciiTheme="majorHAnsi" w:hAnsiTheme="majorHAnsi" w:cstheme="majorHAnsi"/>
          <w:sz w:val="20"/>
          <w:szCs w:val="20"/>
        </w:rPr>
      </w:pPr>
      <w:r w:rsidRPr="00B63B04">
        <w:rPr>
          <w:rFonts w:asciiTheme="majorHAnsi" w:hAnsiTheme="majorHAnsi" w:cstheme="majorHAnsi"/>
          <w:sz w:val="20"/>
          <w:szCs w:val="20"/>
        </w:rPr>
        <w:t xml:space="preserve">Es reicht von Managementpositionen im Gesundheits- und Sozialbereich, Leitung von Pflege- und Betreuungszentren oder Tageszentren für ältere Menschen, über Tätigkeiten im Qualitätsmanagement oder Projekt-/Prozessmanagement von Gesundheits- und Sozialeinrichtungen, hin zu Beratungspositionen im Bereich Wohnen, im kommunalen Sektor, in der Betreuung, sowie technische Assistenzsysteme  bis zu Tätigkeiten in Personalabteilungen von Unternehmen, die sich mit der Gesundheit und Gesundheitsförderung von älteren </w:t>
      </w:r>
      <w:proofErr w:type="spellStart"/>
      <w:r w:rsidRPr="00B63B04">
        <w:rPr>
          <w:rFonts w:asciiTheme="majorHAnsi" w:hAnsiTheme="majorHAnsi" w:cstheme="majorHAnsi"/>
          <w:sz w:val="20"/>
          <w:szCs w:val="20"/>
        </w:rPr>
        <w:t>Arbeitnehmer_innen</w:t>
      </w:r>
      <w:proofErr w:type="spellEnd"/>
      <w:r w:rsidRPr="00B63B04">
        <w:rPr>
          <w:rFonts w:asciiTheme="majorHAnsi" w:hAnsiTheme="majorHAnsi" w:cstheme="majorHAnsi"/>
          <w:sz w:val="20"/>
          <w:szCs w:val="20"/>
        </w:rPr>
        <w:t xml:space="preserve"> beschäftigen. </w:t>
      </w:r>
    </w:p>
    <w:p w14:paraId="75A784B2" w14:textId="77777777" w:rsidR="00AC3120" w:rsidRDefault="00AC3120" w:rsidP="00615FD1">
      <w:pPr>
        <w:rPr>
          <w:rFonts w:asciiTheme="majorHAnsi" w:hAnsiTheme="majorHAnsi" w:cstheme="majorHAnsi"/>
          <w:b/>
          <w:bCs/>
          <w:sz w:val="20"/>
          <w:szCs w:val="20"/>
        </w:rPr>
      </w:pPr>
    </w:p>
    <w:p w14:paraId="665C27E9" w14:textId="77777777" w:rsidR="00AC3120" w:rsidRDefault="00AC3120" w:rsidP="00615FD1">
      <w:pPr>
        <w:rPr>
          <w:rFonts w:asciiTheme="majorHAnsi" w:hAnsiTheme="majorHAnsi" w:cstheme="majorHAnsi"/>
          <w:b/>
          <w:bCs/>
          <w:sz w:val="20"/>
          <w:szCs w:val="20"/>
        </w:rPr>
      </w:pPr>
    </w:p>
    <w:p w14:paraId="1383508A" w14:textId="77777777" w:rsidR="00AC3120" w:rsidRDefault="00AC3120" w:rsidP="00615FD1">
      <w:pPr>
        <w:rPr>
          <w:rFonts w:asciiTheme="majorHAnsi" w:hAnsiTheme="majorHAnsi" w:cstheme="majorHAnsi"/>
          <w:b/>
          <w:bCs/>
          <w:sz w:val="20"/>
          <w:szCs w:val="20"/>
        </w:rPr>
      </w:pPr>
    </w:p>
    <w:p w14:paraId="60EAE74A" w14:textId="77777777" w:rsidR="00AC3120" w:rsidRDefault="00AC3120" w:rsidP="00615FD1">
      <w:pPr>
        <w:rPr>
          <w:rFonts w:asciiTheme="majorHAnsi" w:hAnsiTheme="majorHAnsi" w:cstheme="majorHAnsi"/>
          <w:b/>
          <w:bCs/>
          <w:sz w:val="20"/>
          <w:szCs w:val="20"/>
        </w:rPr>
      </w:pPr>
    </w:p>
    <w:p w14:paraId="5E80995C" w14:textId="77777777" w:rsidR="00AC3120" w:rsidRDefault="00AC3120" w:rsidP="00615FD1">
      <w:pPr>
        <w:rPr>
          <w:rFonts w:asciiTheme="majorHAnsi" w:hAnsiTheme="majorHAnsi" w:cstheme="majorHAnsi"/>
          <w:b/>
          <w:bCs/>
          <w:sz w:val="20"/>
          <w:szCs w:val="20"/>
        </w:rPr>
      </w:pPr>
    </w:p>
    <w:p w14:paraId="36194F07" w14:textId="77777777" w:rsidR="00AC3120" w:rsidRDefault="00AC3120" w:rsidP="00615FD1">
      <w:pPr>
        <w:rPr>
          <w:rFonts w:asciiTheme="majorHAnsi" w:hAnsiTheme="majorHAnsi" w:cstheme="majorHAnsi"/>
          <w:b/>
          <w:bCs/>
          <w:sz w:val="20"/>
          <w:szCs w:val="20"/>
        </w:rPr>
      </w:pPr>
    </w:p>
    <w:p w14:paraId="154546E7" w14:textId="77777777" w:rsidR="00AC3120" w:rsidRDefault="00AC3120" w:rsidP="00615FD1">
      <w:pPr>
        <w:rPr>
          <w:rFonts w:asciiTheme="majorHAnsi" w:hAnsiTheme="majorHAnsi" w:cstheme="majorHAnsi"/>
          <w:b/>
          <w:bCs/>
          <w:sz w:val="20"/>
          <w:szCs w:val="20"/>
        </w:rPr>
      </w:pPr>
    </w:p>
    <w:p w14:paraId="1591FE47" w14:textId="77777777" w:rsidR="00AC3120" w:rsidRDefault="00AC3120" w:rsidP="00615FD1">
      <w:pPr>
        <w:rPr>
          <w:rFonts w:asciiTheme="majorHAnsi" w:hAnsiTheme="majorHAnsi" w:cstheme="majorHAnsi"/>
          <w:b/>
          <w:bCs/>
          <w:sz w:val="20"/>
          <w:szCs w:val="20"/>
        </w:rPr>
      </w:pPr>
    </w:p>
    <w:p w14:paraId="247CA7E9" w14:textId="77777777" w:rsidR="00AC3120" w:rsidRDefault="00AC3120" w:rsidP="00615FD1">
      <w:pPr>
        <w:rPr>
          <w:rFonts w:asciiTheme="majorHAnsi" w:hAnsiTheme="majorHAnsi" w:cstheme="majorHAnsi"/>
          <w:b/>
          <w:bCs/>
          <w:sz w:val="20"/>
          <w:szCs w:val="20"/>
        </w:rPr>
      </w:pPr>
    </w:p>
    <w:p w14:paraId="7C48132E" w14:textId="1CD4A2F7" w:rsidR="00615FD1" w:rsidRPr="00615FD1" w:rsidRDefault="00615FD1" w:rsidP="00615FD1">
      <w:pPr>
        <w:rPr>
          <w:rFonts w:asciiTheme="majorHAnsi" w:hAnsiTheme="majorHAnsi" w:cstheme="majorHAnsi"/>
          <w:b/>
          <w:bCs/>
          <w:sz w:val="20"/>
          <w:szCs w:val="20"/>
        </w:rPr>
      </w:pPr>
      <w:r w:rsidRPr="00615FD1">
        <w:rPr>
          <w:rFonts w:asciiTheme="majorHAnsi" w:hAnsiTheme="majorHAnsi" w:cstheme="majorHAnsi"/>
          <w:b/>
          <w:bCs/>
          <w:sz w:val="20"/>
          <w:szCs w:val="20"/>
        </w:rPr>
        <w:t xml:space="preserve">Über die Ferdinand Porsche FERNFH </w:t>
      </w:r>
    </w:p>
    <w:p w14:paraId="7F8422B1" w14:textId="57B9055B" w:rsidR="00615FD1" w:rsidRPr="00AE6735" w:rsidRDefault="00615FD1" w:rsidP="00AC3120">
      <w:pPr>
        <w:jc w:val="both"/>
        <w:rPr>
          <w:rFonts w:asciiTheme="minorHAnsi" w:eastAsia="Calibri" w:hAnsiTheme="minorHAnsi" w:cstheme="minorHAnsi"/>
          <w:sz w:val="20"/>
          <w:szCs w:val="20"/>
        </w:rPr>
      </w:pPr>
      <w:r w:rsidRPr="00AE6735">
        <w:rPr>
          <w:rFonts w:asciiTheme="minorHAnsi" w:hAnsiTheme="minorHAnsi" w:cstheme="minorHAnsi"/>
          <w:sz w:val="20"/>
          <w:szCs w:val="20"/>
        </w:rPr>
        <w:t>Die Ferdinand Porsche F</w:t>
      </w:r>
      <w:r>
        <w:rPr>
          <w:rFonts w:asciiTheme="minorHAnsi" w:hAnsiTheme="minorHAnsi" w:cstheme="minorHAnsi"/>
          <w:sz w:val="20"/>
          <w:szCs w:val="20"/>
        </w:rPr>
        <w:t>ERN</w:t>
      </w:r>
      <w:r w:rsidRPr="00AE6735">
        <w:rPr>
          <w:rFonts w:asciiTheme="minorHAnsi" w:hAnsiTheme="minorHAnsi" w:cstheme="minorHAnsi"/>
          <w:sz w:val="20"/>
          <w:szCs w:val="20"/>
        </w:rPr>
        <w:t xml:space="preserve">FH ist Österreichs erste Fern-Fachhochschule, sie wurde 2006 gegründet. Durch innovative Lern- und Lehrformen im Bereich </w:t>
      </w:r>
      <w:proofErr w:type="spellStart"/>
      <w:r w:rsidRPr="00AE6735">
        <w:rPr>
          <w:rFonts w:asciiTheme="minorHAnsi" w:hAnsiTheme="minorHAnsi" w:cstheme="minorHAnsi"/>
          <w:sz w:val="20"/>
          <w:szCs w:val="20"/>
        </w:rPr>
        <w:t>Distance</w:t>
      </w:r>
      <w:proofErr w:type="spellEnd"/>
      <w:r w:rsidRPr="00AE6735">
        <w:rPr>
          <w:rFonts w:asciiTheme="minorHAnsi" w:hAnsiTheme="minorHAnsi" w:cstheme="minorHAnsi"/>
          <w:sz w:val="20"/>
          <w:szCs w:val="20"/>
        </w:rPr>
        <w:t xml:space="preserve"> Learning übernimmt die F</w:t>
      </w:r>
      <w:r>
        <w:rPr>
          <w:rFonts w:asciiTheme="minorHAnsi" w:hAnsiTheme="minorHAnsi" w:cstheme="minorHAnsi"/>
          <w:sz w:val="20"/>
          <w:szCs w:val="20"/>
        </w:rPr>
        <w:t>ERN</w:t>
      </w:r>
      <w:r w:rsidRPr="00AE6735">
        <w:rPr>
          <w:rFonts w:asciiTheme="minorHAnsi" w:hAnsiTheme="minorHAnsi" w:cstheme="minorHAnsi"/>
          <w:sz w:val="20"/>
          <w:szCs w:val="20"/>
        </w:rPr>
        <w:t>FH eine Vorreiterrolle beim Thema Fernstudium in Österreich. Alle fünf bundesfinanzierten Studiengänge sind durch die AQ Austria, die Agentur für Qualitätssicherung und Akkreditierung Austria, akkreditiert. 2016 wurde die F</w:t>
      </w:r>
      <w:r>
        <w:rPr>
          <w:rFonts w:asciiTheme="minorHAnsi" w:hAnsiTheme="minorHAnsi" w:cstheme="minorHAnsi"/>
          <w:sz w:val="20"/>
          <w:szCs w:val="20"/>
        </w:rPr>
        <w:t>ERN</w:t>
      </w:r>
      <w:r w:rsidRPr="00AE6735">
        <w:rPr>
          <w:rFonts w:asciiTheme="minorHAnsi" w:hAnsiTheme="minorHAnsi" w:cstheme="minorHAnsi"/>
          <w:sz w:val="20"/>
          <w:szCs w:val="20"/>
        </w:rPr>
        <w:t xml:space="preserve">FH nach internationalen Standards durch die Evaluierungsagentur </w:t>
      </w:r>
      <w:proofErr w:type="spellStart"/>
      <w:r w:rsidRPr="00AE6735">
        <w:rPr>
          <w:rFonts w:asciiTheme="minorHAnsi" w:hAnsiTheme="minorHAnsi" w:cstheme="minorHAnsi"/>
          <w:sz w:val="20"/>
          <w:szCs w:val="20"/>
        </w:rPr>
        <w:t>evalag</w:t>
      </w:r>
      <w:proofErr w:type="spellEnd"/>
      <w:r w:rsidRPr="00AE6735">
        <w:rPr>
          <w:rFonts w:asciiTheme="minorHAnsi" w:hAnsiTheme="minorHAnsi" w:cstheme="minorHAnsi"/>
          <w:sz w:val="20"/>
          <w:szCs w:val="20"/>
        </w:rPr>
        <w:t xml:space="preserve"> Baden-Württemberg zertifiziert. Die Ferdinand Porsche F</w:t>
      </w:r>
      <w:r>
        <w:rPr>
          <w:rFonts w:asciiTheme="minorHAnsi" w:hAnsiTheme="minorHAnsi" w:cstheme="minorHAnsi"/>
          <w:sz w:val="20"/>
          <w:szCs w:val="20"/>
        </w:rPr>
        <w:t>ERN</w:t>
      </w:r>
      <w:r w:rsidRPr="00AE6735">
        <w:rPr>
          <w:rFonts w:asciiTheme="minorHAnsi" w:hAnsiTheme="minorHAnsi" w:cstheme="minorHAnsi"/>
          <w:sz w:val="20"/>
          <w:szCs w:val="20"/>
        </w:rPr>
        <w:t>FH hebt bei den akkreditierten Fernstudiengängen die gesetzlichen Studiengebühren von 363,36 Euro pro Semester zzgl. ÖH-Beitrag ein. Darüber hinaus bietet die F</w:t>
      </w:r>
      <w:r>
        <w:rPr>
          <w:rFonts w:asciiTheme="minorHAnsi" w:hAnsiTheme="minorHAnsi" w:cstheme="minorHAnsi"/>
          <w:sz w:val="20"/>
          <w:szCs w:val="20"/>
        </w:rPr>
        <w:t>ERN</w:t>
      </w:r>
      <w:r w:rsidRPr="00AE6735">
        <w:rPr>
          <w:rFonts w:asciiTheme="minorHAnsi" w:hAnsiTheme="minorHAnsi" w:cstheme="minorHAnsi"/>
          <w:sz w:val="20"/>
          <w:szCs w:val="20"/>
        </w:rPr>
        <w:t>FH Master-Programme, akademische Lehrgänge und Zertifikatslehrgänge an. Weitere Studiengänge und Lehrgänge befinden sich in Vorbereitung. Die F</w:t>
      </w:r>
      <w:r>
        <w:rPr>
          <w:rFonts w:asciiTheme="minorHAnsi" w:hAnsiTheme="minorHAnsi" w:cstheme="minorHAnsi"/>
          <w:sz w:val="20"/>
          <w:szCs w:val="20"/>
        </w:rPr>
        <w:t>ERN</w:t>
      </w:r>
      <w:r w:rsidRPr="00AE6735">
        <w:rPr>
          <w:rFonts w:asciiTheme="minorHAnsi" w:hAnsiTheme="minorHAnsi" w:cstheme="minorHAnsi"/>
          <w:sz w:val="20"/>
          <w:szCs w:val="20"/>
        </w:rPr>
        <w:t>FH ist eine Tochterorganisation der F</w:t>
      </w:r>
      <w:r>
        <w:rPr>
          <w:rFonts w:asciiTheme="minorHAnsi" w:hAnsiTheme="minorHAnsi" w:cstheme="minorHAnsi"/>
          <w:sz w:val="20"/>
          <w:szCs w:val="20"/>
        </w:rPr>
        <w:t>ERN</w:t>
      </w:r>
      <w:r w:rsidRPr="00AE6735">
        <w:rPr>
          <w:rFonts w:asciiTheme="minorHAnsi" w:hAnsiTheme="minorHAnsi" w:cstheme="minorHAnsi"/>
          <w:sz w:val="20"/>
          <w:szCs w:val="20"/>
        </w:rPr>
        <w:t xml:space="preserve">FH Management &amp; Service GmbH, seit 2020 ist auch das Land Niederösterreich an der </w:t>
      </w:r>
      <w:r>
        <w:rPr>
          <w:rFonts w:asciiTheme="minorHAnsi" w:hAnsiTheme="minorHAnsi" w:cstheme="minorHAnsi"/>
          <w:sz w:val="20"/>
          <w:szCs w:val="20"/>
        </w:rPr>
        <w:t>FERN</w:t>
      </w:r>
      <w:r w:rsidRPr="00AE6735">
        <w:rPr>
          <w:rFonts w:asciiTheme="minorHAnsi" w:hAnsiTheme="minorHAnsi" w:cstheme="minorHAnsi"/>
          <w:sz w:val="20"/>
          <w:szCs w:val="20"/>
        </w:rPr>
        <w:t xml:space="preserve">FH beteiligt. </w:t>
      </w:r>
      <w:r w:rsidR="00AC3120">
        <w:rPr>
          <w:rFonts w:asciiTheme="minorHAnsi" w:hAnsiTheme="minorHAnsi" w:cstheme="minorHAnsi"/>
          <w:sz w:val="20"/>
          <w:szCs w:val="20"/>
        </w:rPr>
        <w:br/>
      </w:r>
      <w:r w:rsidR="00AC3120">
        <w:rPr>
          <w:rFonts w:asciiTheme="minorHAnsi" w:hAnsiTheme="minorHAnsi" w:cstheme="minorHAnsi"/>
          <w:sz w:val="20"/>
          <w:szCs w:val="20"/>
        </w:rPr>
        <w:br/>
      </w:r>
      <w:r w:rsidRPr="00AE6735">
        <w:rPr>
          <w:rFonts w:asciiTheme="minorHAnsi" w:hAnsiTheme="minorHAnsi" w:cstheme="minorHAnsi"/>
          <w:b/>
          <w:bCs/>
          <w:color w:val="000000"/>
          <w:sz w:val="20"/>
          <w:szCs w:val="20"/>
          <w:lang w:eastAsia="de-AT"/>
        </w:rPr>
        <w:t>Mehr Informationen</w:t>
      </w:r>
      <w:r w:rsidRPr="00AE6735">
        <w:rPr>
          <w:rFonts w:asciiTheme="minorHAnsi" w:hAnsiTheme="minorHAnsi" w:cstheme="minorHAnsi"/>
          <w:color w:val="000000"/>
          <w:sz w:val="20"/>
          <w:szCs w:val="20"/>
          <w:lang w:eastAsia="de-AT"/>
        </w:rPr>
        <w:t xml:space="preserve"> auf</w:t>
      </w:r>
      <w:r w:rsidRPr="00AE6735">
        <w:rPr>
          <w:rFonts w:asciiTheme="minorHAnsi" w:hAnsiTheme="minorHAnsi" w:cstheme="minorHAnsi"/>
          <w:color w:val="0188CC"/>
          <w:sz w:val="20"/>
          <w:szCs w:val="20"/>
          <w:lang w:eastAsia="de-AT"/>
        </w:rPr>
        <w:t xml:space="preserve"> </w:t>
      </w:r>
      <w:hyperlink r:id="rId8" w:history="1">
        <w:r w:rsidRPr="00615FD1">
          <w:rPr>
            <w:rStyle w:val="Hyperlink"/>
            <w:rFonts w:asciiTheme="minorHAnsi" w:hAnsiTheme="minorHAnsi" w:cstheme="minorHAnsi"/>
            <w:sz w:val="20"/>
            <w:szCs w:val="20"/>
          </w:rPr>
          <w:t>www.fernfh.ac.at</w:t>
        </w:r>
      </w:hyperlink>
      <w:r w:rsidRPr="00615FD1">
        <w:rPr>
          <w:rStyle w:val="Hyperlink"/>
          <w:rFonts w:asciiTheme="minorHAnsi" w:hAnsiTheme="minorHAnsi" w:cstheme="minorHAnsi"/>
          <w:sz w:val="20"/>
          <w:szCs w:val="20"/>
        </w:rPr>
        <w:t xml:space="preserve">.  </w:t>
      </w:r>
    </w:p>
    <w:p w14:paraId="55C84C2A" w14:textId="26906280" w:rsidR="00615FD1" w:rsidRPr="00615FD1" w:rsidRDefault="00615FD1" w:rsidP="00615FD1">
      <w:pPr>
        <w:rPr>
          <w:rFonts w:asciiTheme="majorHAnsi" w:hAnsiTheme="majorHAnsi" w:cstheme="majorHAnsi"/>
          <w:sz w:val="20"/>
          <w:szCs w:val="20"/>
        </w:rPr>
      </w:pPr>
      <w:r>
        <w:rPr>
          <w:rFonts w:asciiTheme="majorHAnsi" w:hAnsiTheme="majorHAnsi" w:cstheme="majorHAnsi"/>
          <w:sz w:val="20"/>
          <w:szCs w:val="20"/>
        </w:rPr>
        <w:t xml:space="preserve"> </w:t>
      </w:r>
    </w:p>
    <w:sectPr w:rsidR="00615FD1" w:rsidRPr="00615FD1" w:rsidSect="00E9125A">
      <w:headerReference w:type="default" r:id="rId9"/>
      <w:footerReference w:type="default" r:id="rId10"/>
      <w:headerReference w:type="first" r:id="rId11"/>
      <w:footerReference w:type="first" r:id="rId12"/>
      <w:pgSz w:w="11907" w:h="16840" w:code="9"/>
      <w:pgMar w:top="2269" w:right="1417" w:bottom="1276" w:left="1417" w:header="851" w:footer="5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D7F0" w14:textId="77777777" w:rsidR="00254D3F" w:rsidRDefault="00254D3F">
      <w:r>
        <w:separator/>
      </w:r>
    </w:p>
    <w:p w14:paraId="5907C2BD" w14:textId="77777777" w:rsidR="00254D3F" w:rsidRDefault="00254D3F"/>
  </w:endnote>
  <w:endnote w:type="continuationSeparator" w:id="0">
    <w:p w14:paraId="78F91F9D" w14:textId="77777777" w:rsidR="00254D3F" w:rsidRDefault="00254D3F">
      <w:r>
        <w:continuationSeparator/>
      </w:r>
    </w:p>
    <w:p w14:paraId="083EB004" w14:textId="77777777" w:rsidR="00254D3F" w:rsidRDefault="00254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Book B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E037" w14:textId="43419498" w:rsidR="00712AC3" w:rsidRPr="005A6E8F" w:rsidRDefault="005A6E8F" w:rsidP="005A6E8F">
    <w:pPr>
      <w:tabs>
        <w:tab w:val="left" w:pos="160"/>
        <w:tab w:val="left" w:pos="6946"/>
        <w:tab w:val="left" w:pos="6974"/>
      </w:tabs>
      <w:spacing w:before="0" w:after="0" w:line="200" w:lineRule="exact"/>
      <w:rPr>
        <w:rFonts w:ascii="Arial" w:hAnsi="Arial"/>
        <w:color w:val="323232"/>
        <w:sz w:val="14"/>
        <w:szCs w:val="14"/>
      </w:rPr>
    </w:pPr>
    <w:r w:rsidRPr="005A6E8F">
      <w:rPr>
        <w:rFonts w:ascii="Arial" w:hAnsi="Arial"/>
        <w:b/>
        <w:bCs/>
        <w:color w:val="323232"/>
        <w:sz w:val="14"/>
        <w:szCs w:val="14"/>
        <w:u w:val="single"/>
      </w:rPr>
      <w:t>Kontakt für Rückfragen</w:t>
    </w:r>
    <w:r w:rsidRPr="005A6E8F">
      <w:rPr>
        <w:rFonts w:ascii="Arial" w:hAnsi="Arial"/>
        <w:color w:val="323232"/>
        <w:sz w:val="14"/>
        <w:szCs w:val="14"/>
      </w:rPr>
      <w:br/>
    </w:r>
    <w:r>
      <w:rPr>
        <w:rFonts w:ascii="Arial" w:hAnsi="Arial"/>
        <w:color w:val="323232"/>
        <w:sz w:val="14"/>
        <w:szCs w:val="14"/>
      </w:rPr>
      <w:t>Katharina Bauer, BA |</w:t>
    </w:r>
    <w:r>
      <w:rPr>
        <w:rFonts w:ascii="Arial" w:hAnsi="Arial"/>
        <w:color w:val="323232"/>
        <w:sz w:val="14"/>
        <w:szCs w:val="14"/>
        <w:lang w:val="de-DE"/>
      </w:rPr>
      <w:t xml:space="preserve"> </w:t>
    </w:r>
    <w:r w:rsidRPr="005A6E8F">
      <w:rPr>
        <w:rFonts w:ascii="Arial" w:hAnsi="Arial"/>
        <w:color w:val="323232"/>
        <w:sz w:val="14"/>
        <w:szCs w:val="14"/>
        <w:lang w:val="de-DE"/>
      </w:rPr>
      <w:t xml:space="preserve">Leitung Unternehmenskommunikation </w:t>
    </w:r>
    <w:r>
      <w:rPr>
        <w:rFonts w:ascii="Arial" w:hAnsi="Arial"/>
        <w:color w:val="323232"/>
        <w:sz w:val="14"/>
        <w:szCs w:val="14"/>
        <w:lang w:val="de-DE"/>
      </w:rPr>
      <w:t xml:space="preserve">| </w:t>
    </w:r>
    <w:hyperlink r:id="rId1" w:history="1">
      <w:r w:rsidRPr="005A6E8F">
        <w:rPr>
          <w:rStyle w:val="Hyperlink"/>
          <w:b/>
          <w:bCs/>
          <w:sz w:val="14"/>
          <w:szCs w:val="14"/>
        </w:rPr>
        <w:t>katharina.bauer@fernfh.ac.at</w:t>
      </w:r>
    </w:hyperlink>
    <w:r>
      <w:rPr>
        <w:rFonts w:ascii="Arial" w:hAnsi="Arial"/>
        <w:color w:val="323232"/>
        <w:sz w:val="14"/>
        <w:szCs w:val="14"/>
        <w:lang w:val="de-DE"/>
      </w:rPr>
      <w:t xml:space="preserve"> | </w:t>
    </w:r>
    <w:r w:rsidRPr="005A6E8F">
      <w:rPr>
        <w:rFonts w:ascii="Arial" w:hAnsi="Arial"/>
        <w:color w:val="323232"/>
        <w:sz w:val="14"/>
        <w:szCs w:val="14"/>
      </w:rPr>
      <w:t>+43 2622 32600-255</w:t>
    </w:r>
    <w:r>
      <w:rPr>
        <w:rFonts w:ascii="Arial" w:hAnsi="Arial"/>
        <w:color w:val="323232"/>
        <w:sz w:val="14"/>
        <w:szCs w:val="14"/>
      </w:rPr>
      <w:t xml:space="preserve"> |</w:t>
    </w:r>
    <w:r>
      <w:rPr>
        <w:rFonts w:ascii="Arial" w:hAnsi="Arial"/>
        <w:color w:val="323232"/>
        <w:sz w:val="14"/>
        <w:szCs w:val="14"/>
        <w:lang w:val="de-DE"/>
      </w:rPr>
      <w:t xml:space="preserve"> </w:t>
    </w:r>
    <w:r w:rsidRPr="007125A2">
      <w:rPr>
        <w:rFonts w:ascii="Arial" w:hAnsi="Arial"/>
        <w:color w:val="323232"/>
        <w:sz w:val="14"/>
        <w:szCs w:val="14"/>
      </w:rPr>
      <w:t>Ferdinand Porsche F</w:t>
    </w:r>
    <w:r>
      <w:rPr>
        <w:rFonts w:ascii="Arial" w:hAnsi="Arial"/>
        <w:color w:val="323232"/>
        <w:sz w:val="14"/>
        <w:szCs w:val="14"/>
      </w:rPr>
      <w:t>ERN</w:t>
    </w:r>
    <w:r w:rsidRPr="007125A2">
      <w:rPr>
        <w:rFonts w:ascii="Arial" w:hAnsi="Arial"/>
        <w:color w:val="323232"/>
        <w:sz w:val="14"/>
        <w:szCs w:val="14"/>
      </w:rPr>
      <w:t xml:space="preserve">FH – </w:t>
    </w:r>
    <w:r>
      <w:rPr>
        <w:rFonts w:ascii="Arial" w:hAnsi="Arial"/>
        <w:color w:val="323232"/>
        <w:sz w:val="14"/>
        <w:szCs w:val="14"/>
      </w:rPr>
      <w:t>Ferdinand Porsche Fernfachhochschule GmbH |Ferdinand Porsche Ring 3</w:t>
    </w:r>
    <w:r w:rsidRPr="007125A2">
      <w:rPr>
        <w:rFonts w:ascii="Arial" w:hAnsi="Arial"/>
        <w:color w:val="323232"/>
        <w:sz w:val="14"/>
        <w:szCs w:val="14"/>
        <w:lang w:val="de-DE" w:eastAsia="de-DE"/>
      </w:rPr>
      <w:t>, 2700</w:t>
    </w:r>
    <w:r w:rsidRPr="007125A2">
      <w:rPr>
        <w:rFonts w:ascii="Arial" w:hAnsi="Arial"/>
        <w:color w:val="323232"/>
        <w:sz w:val="14"/>
        <w:szCs w:val="14"/>
      </w:rPr>
      <w:t xml:space="preserve"> Wiener Neustadt</w:t>
    </w:r>
    <w:r w:rsidRPr="007125A2">
      <w:rPr>
        <w:rFonts w:ascii="Arial" w:hAnsi="Arial"/>
        <w:color w:val="323232"/>
        <w:sz w:val="14"/>
        <w:szCs w:val="14"/>
        <w:lang w:val="de-DE" w:eastAsia="de-DE"/>
      </w:rPr>
      <w:t xml:space="preserve"> |</w:t>
    </w:r>
    <w:r w:rsidRPr="007125A2">
      <w:rPr>
        <w:rFonts w:ascii="Arial" w:hAnsi="Arial"/>
        <w:color w:val="323232"/>
        <w:sz w:val="14"/>
        <w:szCs w:val="14"/>
      </w:rPr>
      <w:t xml:space="preserve"> </w:t>
    </w:r>
    <w:r w:rsidRPr="007125A2">
      <w:rPr>
        <w:rFonts w:ascii="Arial" w:hAnsi="Arial"/>
        <w:color w:val="323232"/>
        <w:sz w:val="14"/>
        <w:szCs w:val="14"/>
        <w:lang w:val="de-DE" w:eastAsia="de-DE"/>
      </w:rPr>
      <w:t>HG Wiener Neustadt FN 274853x | UID ATU 62482824</w:t>
    </w:r>
    <w:r>
      <w:rPr>
        <w:rFonts w:ascii="Arial" w:hAnsi="Arial"/>
        <w:color w:val="323232"/>
        <w:sz w:val="14"/>
        <w:szCs w:val="14"/>
        <w:lang w:val="de-DE" w:eastAsia="de-DE"/>
      </w:rPr>
      <w:t xml:space="preserve"> | </w:t>
    </w:r>
    <w:r w:rsidRPr="007125A2">
      <w:rPr>
        <w:rFonts w:ascii="Arial" w:hAnsi="Arial"/>
        <w:color w:val="323232"/>
        <w:sz w:val="14"/>
        <w:szCs w:val="14"/>
        <w:lang w:val="de-DE" w:eastAsia="de-DE"/>
      </w:rPr>
      <w:t>Wiener Neustädter Sparkasse | IBAN AT89 2026 7020 0008 7730 | BIC WINSATWNXXX</w:t>
    </w:r>
    <w:r w:rsidR="00E9125A">
      <w:rPr>
        <w:rFonts w:ascii="Arial" w:hAnsi="Arial"/>
        <w:color w:val="323232"/>
        <w:sz w:val="14"/>
        <w:szCs w:val="14"/>
        <w:lang w:val="de-DE" w:eastAsia="de-DE"/>
      </w:rPr>
      <w:tab/>
    </w:r>
    <w:r w:rsidR="00E9125A">
      <w:rPr>
        <w:rFonts w:ascii="Arial" w:hAnsi="Arial"/>
        <w:color w:val="323232"/>
        <w:sz w:val="14"/>
        <w:szCs w:val="14"/>
        <w:lang w:val="de-DE" w:eastAsia="de-DE"/>
      </w:rPr>
      <w:tab/>
    </w:r>
    <w:r w:rsidR="00E9125A">
      <w:rPr>
        <w:rFonts w:ascii="Arial" w:hAnsi="Arial"/>
        <w:color w:val="323232"/>
        <w:sz w:val="14"/>
        <w:szCs w:val="14"/>
        <w:lang w:val="de-DE" w:eastAsia="de-DE"/>
      </w:rPr>
      <w:tab/>
      <w:t xml:space="preserve">  </w:t>
    </w:r>
    <w:r w:rsidR="00E9125A">
      <w:rPr>
        <w:rFonts w:ascii="Arial" w:hAnsi="Arial"/>
        <w:color w:val="323232"/>
        <w:sz w:val="14"/>
        <w:szCs w:val="14"/>
        <w:lang w:val="de-DE" w:eastAsia="de-DE"/>
      </w:rPr>
      <w:tab/>
      <w:t xml:space="preserve">           </w:t>
    </w:r>
    <w:r w:rsidR="00E9125A" w:rsidRPr="007125A2">
      <w:rPr>
        <w:rFonts w:ascii="Arial" w:hAnsi="Arial"/>
        <w:color w:val="323232"/>
        <w:sz w:val="14"/>
        <w:szCs w:val="14"/>
        <w:lang w:val="de-DE" w:eastAsia="de-DE"/>
      </w:rPr>
      <w:t xml:space="preserve">Seite </w:t>
    </w:r>
    <w:r w:rsidR="00E9125A" w:rsidRPr="007125A2">
      <w:rPr>
        <w:rFonts w:ascii="Arial" w:hAnsi="Arial"/>
        <w:color w:val="323232"/>
        <w:sz w:val="14"/>
        <w:szCs w:val="14"/>
        <w:lang w:val="de-DE" w:eastAsia="de-DE"/>
      </w:rPr>
      <w:fldChar w:fldCharType="begin"/>
    </w:r>
    <w:r w:rsidR="00E9125A" w:rsidRPr="007125A2">
      <w:rPr>
        <w:rFonts w:ascii="Arial" w:hAnsi="Arial"/>
        <w:color w:val="323232"/>
        <w:sz w:val="14"/>
        <w:szCs w:val="14"/>
        <w:lang w:val="de-DE" w:eastAsia="de-DE"/>
      </w:rPr>
      <w:instrText xml:space="preserve"> PAGE </w:instrText>
    </w:r>
    <w:r w:rsidR="00E9125A" w:rsidRPr="007125A2">
      <w:rPr>
        <w:rFonts w:ascii="Arial" w:hAnsi="Arial"/>
        <w:color w:val="323232"/>
        <w:sz w:val="14"/>
        <w:szCs w:val="14"/>
        <w:lang w:val="de-DE" w:eastAsia="de-DE"/>
      </w:rPr>
      <w:fldChar w:fldCharType="separate"/>
    </w:r>
    <w:r w:rsidR="00E9125A">
      <w:rPr>
        <w:rFonts w:ascii="Arial" w:hAnsi="Arial"/>
        <w:color w:val="323232"/>
        <w:sz w:val="14"/>
        <w:szCs w:val="14"/>
        <w:lang w:val="de-DE" w:eastAsia="de-DE"/>
      </w:rPr>
      <w:t>2</w:t>
    </w:r>
    <w:r w:rsidR="00E9125A" w:rsidRPr="007125A2">
      <w:rPr>
        <w:rFonts w:ascii="Arial" w:hAnsi="Arial"/>
        <w:color w:val="323232"/>
        <w:sz w:val="14"/>
        <w:szCs w:val="14"/>
        <w:lang w:val="de-DE" w:eastAsia="de-DE"/>
      </w:rPr>
      <w:fldChar w:fldCharType="end"/>
    </w:r>
    <w:r w:rsidR="00E9125A" w:rsidRPr="007125A2">
      <w:rPr>
        <w:rFonts w:ascii="Arial" w:hAnsi="Arial"/>
        <w:color w:val="323232"/>
        <w:sz w:val="14"/>
        <w:szCs w:val="14"/>
        <w:lang w:val="de-DE" w:eastAsia="de-DE"/>
      </w:rPr>
      <w:t xml:space="preserve"> / </w:t>
    </w:r>
    <w:r w:rsidR="00E9125A" w:rsidRPr="007125A2">
      <w:rPr>
        <w:rFonts w:ascii="Arial" w:hAnsi="Arial"/>
        <w:color w:val="323232"/>
        <w:sz w:val="14"/>
        <w:szCs w:val="14"/>
        <w:lang w:val="de-DE" w:eastAsia="de-DE"/>
      </w:rPr>
      <w:fldChar w:fldCharType="begin"/>
    </w:r>
    <w:r w:rsidR="00E9125A" w:rsidRPr="007125A2">
      <w:rPr>
        <w:rFonts w:ascii="Arial" w:hAnsi="Arial"/>
        <w:color w:val="323232"/>
        <w:sz w:val="14"/>
        <w:szCs w:val="14"/>
        <w:lang w:val="de-DE" w:eastAsia="de-DE"/>
      </w:rPr>
      <w:instrText xml:space="preserve"> NUMPAGES </w:instrText>
    </w:r>
    <w:r w:rsidR="00E9125A" w:rsidRPr="007125A2">
      <w:rPr>
        <w:rFonts w:ascii="Arial" w:hAnsi="Arial"/>
        <w:color w:val="323232"/>
        <w:sz w:val="14"/>
        <w:szCs w:val="14"/>
        <w:lang w:val="de-DE" w:eastAsia="de-DE"/>
      </w:rPr>
      <w:fldChar w:fldCharType="separate"/>
    </w:r>
    <w:r w:rsidR="00E9125A">
      <w:rPr>
        <w:rFonts w:ascii="Arial" w:hAnsi="Arial"/>
        <w:color w:val="323232"/>
        <w:sz w:val="14"/>
        <w:szCs w:val="14"/>
        <w:lang w:val="de-DE" w:eastAsia="de-DE"/>
      </w:rPr>
      <w:t>2</w:t>
    </w:r>
    <w:r w:rsidR="00E9125A" w:rsidRPr="007125A2">
      <w:rPr>
        <w:rFonts w:ascii="Arial" w:hAnsi="Arial"/>
        <w:color w:val="323232"/>
        <w:sz w:val="14"/>
        <w:szCs w:val="14"/>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FF9C" w14:textId="789C6C20" w:rsidR="005A6E8F" w:rsidRPr="005A6E8F" w:rsidRDefault="005A6E8F" w:rsidP="005A6E8F">
    <w:pPr>
      <w:tabs>
        <w:tab w:val="left" w:pos="160"/>
        <w:tab w:val="left" w:pos="6946"/>
        <w:tab w:val="left" w:pos="6974"/>
      </w:tabs>
      <w:spacing w:before="0" w:after="0" w:line="200" w:lineRule="exact"/>
      <w:rPr>
        <w:rFonts w:ascii="Arial" w:hAnsi="Arial"/>
        <w:color w:val="323232"/>
        <w:sz w:val="14"/>
        <w:szCs w:val="14"/>
      </w:rPr>
    </w:pPr>
    <w:r w:rsidRPr="005A6E8F">
      <w:rPr>
        <w:rFonts w:ascii="Arial" w:hAnsi="Arial"/>
        <w:b/>
        <w:bCs/>
        <w:color w:val="323232"/>
        <w:sz w:val="14"/>
        <w:szCs w:val="14"/>
        <w:u w:val="single"/>
      </w:rPr>
      <w:t>Kontakt für Rückfragen</w:t>
    </w:r>
    <w:r w:rsidRPr="005A6E8F">
      <w:rPr>
        <w:rFonts w:ascii="Arial" w:hAnsi="Arial"/>
        <w:color w:val="323232"/>
        <w:sz w:val="14"/>
        <w:szCs w:val="14"/>
      </w:rPr>
      <w:br/>
    </w:r>
    <w:r>
      <w:rPr>
        <w:rFonts w:ascii="Arial" w:hAnsi="Arial"/>
        <w:color w:val="323232"/>
        <w:sz w:val="14"/>
        <w:szCs w:val="14"/>
      </w:rPr>
      <w:t>Katharina Bauer, BA |</w:t>
    </w:r>
    <w:r>
      <w:rPr>
        <w:rFonts w:ascii="Arial" w:hAnsi="Arial"/>
        <w:color w:val="323232"/>
        <w:sz w:val="14"/>
        <w:szCs w:val="14"/>
        <w:lang w:val="de-DE"/>
      </w:rPr>
      <w:t xml:space="preserve"> </w:t>
    </w:r>
    <w:r w:rsidRPr="005A6E8F">
      <w:rPr>
        <w:rFonts w:ascii="Arial" w:hAnsi="Arial"/>
        <w:color w:val="323232"/>
        <w:sz w:val="14"/>
        <w:szCs w:val="14"/>
        <w:lang w:val="de-DE"/>
      </w:rPr>
      <w:t xml:space="preserve">Leitung Unternehmenskommunikation </w:t>
    </w:r>
    <w:r>
      <w:rPr>
        <w:rFonts w:ascii="Arial" w:hAnsi="Arial"/>
        <w:color w:val="323232"/>
        <w:sz w:val="14"/>
        <w:szCs w:val="14"/>
        <w:lang w:val="de-DE"/>
      </w:rPr>
      <w:t xml:space="preserve">| </w:t>
    </w:r>
    <w:hyperlink r:id="rId1" w:history="1">
      <w:r w:rsidRPr="005A6E8F">
        <w:rPr>
          <w:rStyle w:val="Hyperlink"/>
          <w:b/>
          <w:bCs/>
          <w:sz w:val="14"/>
          <w:szCs w:val="14"/>
        </w:rPr>
        <w:t>katharina.bauer@fernfh.ac.at</w:t>
      </w:r>
    </w:hyperlink>
    <w:r>
      <w:rPr>
        <w:rFonts w:ascii="Arial" w:hAnsi="Arial"/>
        <w:color w:val="323232"/>
        <w:sz w:val="14"/>
        <w:szCs w:val="14"/>
        <w:lang w:val="de-DE"/>
      </w:rPr>
      <w:t xml:space="preserve"> | </w:t>
    </w:r>
    <w:r w:rsidRPr="005A6E8F">
      <w:rPr>
        <w:rFonts w:ascii="Arial" w:hAnsi="Arial"/>
        <w:color w:val="323232"/>
        <w:sz w:val="14"/>
        <w:szCs w:val="14"/>
      </w:rPr>
      <w:t>+43 2622 32600-255</w:t>
    </w:r>
    <w:r>
      <w:rPr>
        <w:rFonts w:ascii="Arial" w:hAnsi="Arial"/>
        <w:color w:val="323232"/>
        <w:sz w:val="14"/>
        <w:szCs w:val="14"/>
      </w:rPr>
      <w:t xml:space="preserve"> |</w:t>
    </w:r>
    <w:r>
      <w:rPr>
        <w:rFonts w:ascii="Arial" w:hAnsi="Arial"/>
        <w:color w:val="323232"/>
        <w:sz w:val="14"/>
        <w:szCs w:val="14"/>
        <w:lang w:val="de-DE"/>
      </w:rPr>
      <w:t xml:space="preserve"> </w:t>
    </w:r>
    <w:r w:rsidRPr="007125A2">
      <w:rPr>
        <w:rFonts w:ascii="Arial" w:hAnsi="Arial"/>
        <w:color w:val="323232"/>
        <w:sz w:val="14"/>
        <w:szCs w:val="14"/>
      </w:rPr>
      <w:t>Ferdinand Porsche F</w:t>
    </w:r>
    <w:r>
      <w:rPr>
        <w:rFonts w:ascii="Arial" w:hAnsi="Arial"/>
        <w:color w:val="323232"/>
        <w:sz w:val="14"/>
        <w:szCs w:val="14"/>
      </w:rPr>
      <w:t>ERN</w:t>
    </w:r>
    <w:r w:rsidRPr="007125A2">
      <w:rPr>
        <w:rFonts w:ascii="Arial" w:hAnsi="Arial"/>
        <w:color w:val="323232"/>
        <w:sz w:val="14"/>
        <w:szCs w:val="14"/>
      </w:rPr>
      <w:t xml:space="preserve">FH – </w:t>
    </w:r>
    <w:r>
      <w:rPr>
        <w:rFonts w:ascii="Arial" w:hAnsi="Arial"/>
        <w:color w:val="323232"/>
        <w:sz w:val="14"/>
        <w:szCs w:val="14"/>
      </w:rPr>
      <w:t>Ferdinand Porsche Fernfachhochschule GmbH | Ferdinand Porsche Ring 3</w:t>
    </w:r>
    <w:r w:rsidRPr="007125A2">
      <w:rPr>
        <w:rFonts w:ascii="Arial" w:hAnsi="Arial"/>
        <w:color w:val="323232"/>
        <w:sz w:val="14"/>
        <w:szCs w:val="14"/>
        <w:lang w:val="de-DE" w:eastAsia="de-DE"/>
      </w:rPr>
      <w:t>, 2700</w:t>
    </w:r>
    <w:r w:rsidRPr="007125A2">
      <w:rPr>
        <w:rFonts w:ascii="Arial" w:hAnsi="Arial"/>
        <w:color w:val="323232"/>
        <w:sz w:val="14"/>
        <w:szCs w:val="14"/>
      </w:rPr>
      <w:t xml:space="preserve"> Wiener Neustadt</w:t>
    </w:r>
    <w:r w:rsidRPr="007125A2">
      <w:rPr>
        <w:rFonts w:ascii="Arial" w:hAnsi="Arial"/>
        <w:color w:val="323232"/>
        <w:sz w:val="14"/>
        <w:szCs w:val="14"/>
        <w:lang w:val="de-DE" w:eastAsia="de-DE"/>
      </w:rPr>
      <w:t xml:space="preserve"> |</w:t>
    </w:r>
    <w:r w:rsidRPr="007125A2">
      <w:rPr>
        <w:rFonts w:ascii="Arial" w:hAnsi="Arial"/>
        <w:color w:val="323232"/>
        <w:sz w:val="14"/>
        <w:szCs w:val="14"/>
      </w:rPr>
      <w:t xml:space="preserve"> </w:t>
    </w:r>
    <w:r w:rsidRPr="007125A2">
      <w:rPr>
        <w:rFonts w:ascii="Arial" w:hAnsi="Arial"/>
        <w:color w:val="323232"/>
        <w:sz w:val="14"/>
        <w:szCs w:val="14"/>
        <w:lang w:val="de-DE" w:eastAsia="de-DE"/>
      </w:rPr>
      <w:t>HG Wiener Neustadt FN 274853x | UID ATU 62482824</w:t>
    </w:r>
    <w:r>
      <w:rPr>
        <w:rFonts w:ascii="Arial" w:hAnsi="Arial"/>
        <w:color w:val="323232"/>
        <w:sz w:val="14"/>
        <w:szCs w:val="14"/>
        <w:lang w:val="de-DE" w:eastAsia="de-DE"/>
      </w:rPr>
      <w:t xml:space="preserve"> | </w:t>
    </w:r>
    <w:r w:rsidRPr="007125A2">
      <w:rPr>
        <w:rFonts w:ascii="Arial" w:hAnsi="Arial"/>
        <w:color w:val="323232"/>
        <w:sz w:val="14"/>
        <w:szCs w:val="14"/>
        <w:lang w:val="de-DE" w:eastAsia="de-DE"/>
      </w:rPr>
      <w:t>Wiener Neustädter Sparkasse | IBAN AT89 2026 7020 0008 7730 | BIC WINSATWNXXX</w:t>
    </w:r>
    <w:r>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p>
  <w:p w14:paraId="74A95B5F" w14:textId="4B71BBEB" w:rsidR="00712AC3" w:rsidRPr="00712AC3" w:rsidRDefault="00C25B9C" w:rsidP="005A6E8F">
    <w:pPr>
      <w:tabs>
        <w:tab w:val="left" w:pos="160"/>
        <w:tab w:val="left" w:pos="6946"/>
        <w:tab w:val="left" w:pos="6974"/>
      </w:tabs>
      <w:spacing w:before="0" w:after="0" w:line="200" w:lineRule="exact"/>
      <w:ind w:left="8640"/>
      <w:rPr>
        <w:rFonts w:ascii="Arial" w:hAnsi="Arial"/>
        <w:color w:val="323232"/>
        <w:sz w:val="14"/>
        <w:szCs w:val="14"/>
        <w:lang w:val="de-DE" w:eastAsia="de-DE"/>
      </w:rPr>
    </w:pPr>
    <w:r w:rsidRPr="00773A58">
      <w:rPr>
        <w:rFonts w:ascii="Arial" w:hAnsi="Arial"/>
        <w:color w:val="323232"/>
        <w:sz w:val="14"/>
        <w:szCs w:val="14"/>
        <w:lang w:val="de-DE" w:eastAsia="de-DE"/>
      </w:rPr>
      <w:t xml:space="preserve">Seite </w:t>
    </w:r>
    <w:r w:rsidRPr="00773A58">
      <w:rPr>
        <w:rFonts w:ascii="Arial" w:hAnsi="Arial"/>
        <w:color w:val="323232"/>
        <w:sz w:val="14"/>
        <w:szCs w:val="14"/>
        <w:lang w:val="de-DE" w:eastAsia="de-DE"/>
      </w:rPr>
      <w:fldChar w:fldCharType="begin"/>
    </w:r>
    <w:r w:rsidRPr="00773A58">
      <w:rPr>
        <w:rFonts w:ascii="Arial" w:hAnsi="Arial"/>
        <w:color w:val="323232"/>
        <w:sz w:val="14"/>
        <w:szCs w:val="14"/>
        <w:lang w:val="de-DE" w:eastAsia="de-DE"/>
      </w:rPr>
      <w:instrText xml:space="preserve"> PAGE </w:instrText>
    </w:r>
    <w:r w:rsidRPr="00773A58">
      <w:rPr>
        <w:rFonts w:ascii="Arial" w:hAnsi="Arial"/>
        <w:color w:val="323232"/>
        <w:sz w:val="14"/>
        <w:szCs w:val="14"/>
        <w:lang w:val="de-DE" w:eastAsia="de-DE"/>
      </w:rPr>
      <w:fldChar w:fldCharType="separate"/>
    </w:r>
    <w:r>
      <w:rPr>
        <w:rFonts w:ascii="Arial" w:hAnsi="Arial"/>
        <w:color w:val="323232"/>
        <w:sz w:val="14"/>
        <w:szCs w:val="14"/>
        <w:lang w:val="de-DE" w:eastAsia="de-DE"/>
      </w:rPr>
      <w:t>1</w:t>
    </w:r>
    <w:r w:rsidRPr="00773A58">
      <w:rPr>
        <w:rFonts w:ascii="Arial" w:hAnsi="Arial"/>
        <w:color w:val="323232"/>
        <w:sz w:val="14"/>
        <w:szCs w:val="14"/>
        <w:lang w:val="de-DE" w:eastAsia="de-DE"/>
      </w:rPr>
      <w:fldChar w:fldCharType="end"/>
    </w:r>
    <w:r w:rsidRPr="00773A58">
      <w:rPr>
        <w:rFonts w:ascii="Arial" w:hAnsi="Arial"/>
        <w:color w:val="323232"/>
        <w:sz w:val="14"/>
        <w:szCs w:val="14"/>
        <w:lang w:val="de-DE" w:eastAsia="de-DE"/>
      </w:rPr>
      <w:t xml:space="preserve"> / </w:t>
    </w:r>
    <w:r w:rsidRPr="00773A58">
      <w:rPr>
        <w:rFonts w:ascii="Arial" w:hAnsi="Arial"/>
        <w:color w:val="323232"/>
        <w:sz w:val="14"/>
        <w:szCs w:val="14"/>
        <w:lang w:val="de-DE" w:eastAsia="de-DE"/>
      </w:rPr>
      <w:fldChar w:fldCharType="begin"/>
    </w:r>
    <w:r w:rsidRPr="00773A58">
      <w:rPr>
        <w:rFonts w:ascii="Arial" w:hAnsi="Arial"/>
        <w:color w:val="323232"/>
        <w:sz w:val="14"/>
        <w:szCs w:val="14"/>
        <w:lang w:val="de-DE" w:eastAsia="de-DE"/>
      </w:rPr>
      <w:instrText xml:space="preserve"> NUMPAGES </w:instrText>
    </w:r>
    <w:r w:rsidRPr="00773A58">
      <w:rPr>
        <w:rFonts w:ascii="Arial" w:hAnsi="Arial"/>
        <w:color w:val="323232"/>
        <w:sz w:val="14"/>
        <w:szCs w:val="14"/>
        <w:lang w:val="de-DE" w:eastAsia="de-DE"/>
      </w:rPr>
      <w:fldChar w:fldCharType="separate"/>
    </w:r>
    <w:r>
      <w:rPr>
        <w:rFonts w:ascii="Arial" w:hAnsi="Arial"/>
        <w:color w:val="323232"/>
        <w:sz w:val="14"/>
        <w:szCs w:val="14"/>
        <w:lang w:val="de-DE" w:eastAsia="de-DE"/>
      </w:rPr>
      <w:t>2</w:t>
    </w:r>
    <w:r w:rsidRPr="00773A58">
      <w:rPr>
        <w:rFonts w:ascii="Arial" w:hAnsi="Arial"/>
        <w:color w:val="323232"/>
        <w:sz w:val="14"/>
        <w:szCs w:val="14"/>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AB10" w14:textId="77777777" w:rsidR="00254D3F" w:rsidRDefault="00254D3F">
      <w:r>
        <w:separator/>
      </w:r>
    </w:p>
    <w:p w14:paraId="48D05CB4" w14:textId="77777777" w:rsidR="00254D3F" w:rsidRDefault="00254D3F"/>
  </w:footnote>
  <w:footnote w:type="continuationSeparator" w:id="0">
    <w:p w14:paraId="05C267D7" w14:textId="77777777" w:rsidR="00254D3F" w:rsidRDefault="00254D3F">
      <w:r>
        <w:continuationSeparator/>
      </w:r>
    </w:p>
    <w:p w14:paraId="0E1667AB" w14:textId="77777777" w:rsidR="00254D3F" w:rsidRDefault="00254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ADA1" w14:textId="77777777" w:rsidR="00712AC3" w:rsidRPr="00E9125A" w:rsidRDefault="00712AC3" w:rsidP="00712AC3">
    <w:pPr>
      <w:pStyle w:val="Flietext"/>
      <w:spacing w:before="0" w:after="0" w:line="312" w:lineRule="auto"/>
      <w:rPr>
        <w:b/>
        <w:color w:val="323232"/>
        <w:sz w:val="14"/>
        <w:szCs w:val="14"/>
        <w:lang w:val="de-AT"/>
      </w:rPr>
    </w:pPr>
    <w:r w:rsidRPr="00E9125A">
      <w:rPr>
        <w:b/>
        <w:noProof/>
        <w:color w:val="323232"/>
        <w:sz w:val="14"/>
        <w:szCs w:val="14"/>
        <w:lang w:val="de-AT"/>
      </w:rPr>
      <w:drawing>
        <wp:anchor distT="0" distB="0" distL="114300" distR="114300" simplePos="0" relativeHeight="251659264" behindDoc="0" locked="0" layoutInCell="1" allowOverlap="1" wp14:anchorId="1F244737" wp14:editId="4DCCC572">
          <wp:simplePos x="0" y="0"/>
          <wp:positionH relativeFrom="column">
            <wp:posOffset>4062835</wp:posOffset>
          </wp:positionH>
          <wp:positionV relativeFrom="paragraph">
            <wp:posOffset>11430</wp:posOffset>
          </wp:positionV>
          <wp:extent cx="1778400" cy="352800"/>
          <wp:effectExtent l="0" t="0" r="0" b="9525"/>
          <wp:wrapSquare wrapText="bothSides"/>
          <wp:docPr id="69" name="Grafik 6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Pr="00E9125A">
      <w:rPr>
        <w:b/>
        <w:color w:val="323232"/>
        <w:sz w:val="14"/>
        <w:szCs w:val="14"/>
        <w:lang w:val="de-AT"/>
      </w:rPr>
      <w:t>+43 2622 32600</w:t>
    </w:r>
  </w:p>
  <w:p w14:paraId="2F8FB6DB" w14:textId="6E6D34EC" w:rsidR="00712AC3" w:rsidRPr="00E9125A" w:rsidRDefault="00AC3120" w:rsidP="00712AC3">
    <w:pPr>
      <w:pStyle w:val="Flietext"/>
      <w:spacing w:before="0" w:after="0" w:line="312" w:lineRule="auto"/>
      <w:rPr>
        <w:b/>
        <w:color w:val="323232"/>
        <w:sz w:val="14"/>
        <w:szCs w:val="14"/>
        <w:lang w:val="de-AT"/>
      </w:rPr>
    </w:pPr>
    <w:hyperlink r:id="rId2" w:history="1">
      <w:r w:rsidR="00615FD1" w:rsidRPr="00E8625F">
        <w:rPr>
          <w:rStyle w:val="Hyperlink"/>
          <w:b/>
          <w:sz w:val="14"/>
          <w:szCs w:val="14"/>
          <w:lang w:val="de-AT"/>
        </w:rPr>
        <w:t>uk@fernfh.ac.at</w:t>
      </w:r>
    </w:hyperlink>
  </w:p>
  <w:p w14:paraId="3766C055" w14:textId="77777777" w:rsidR="00BD0EBA" w:rsidRPr="00E9125A" w:rsidRDefault="00712AC3" w:rsidP="00712AC3">
    <w:pPr>
      <w:pStyle w:val="Flietext"/>
      <w:tabs>
        <w:tab w:val="left" w:pos="1688"/>
      </w:tabs>
      <w:spacing w:before="0" w:after="0" w:line="312" w:lineRule="auto"/>
      <w:rPr>
        <w:b/>
        <w:color w:val="323232"/>
        <w:sz w:val="14"/>
        <w:szCs w:val="14"/>
        <w:lang w:val="de-AT"/>
      </w:rPr>
    </w:pPr>
    <w:r w:rsidRPr="00E9125A">
      <w:rPr>
        <w:b/>
        <w:color w:val="323232"/>
        <w:sz w:val="14"/>
        <w:szCs w:val="14"/>
        <w:lang w:val="de-AT"/>
      </w:rPr>
      <w:t>www.fernfh.ac.at</w:t>
    </w:r>
    <w:r w:rsidRPr="00E9125A">
      <w:rPr>
        <w:b/>
        <w:color w:val="323232"/>
        <w:sz w:val="14"/>
        <w:szCs w:val="14"/>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FBFF" w14:textId="77777777" w:rsidR="00712AC3" w:rsidRPr="00E9125A" w:rsidRDefault="00712AC3" w:rsidP="00712AC3">
    <w:pPr>
      <w:pStyle w:val="Flietext"/>
      <w:spacing w:before="0" w:after="0" w:line="312" w:lineRule="auto"/>
      <w:rPr>
        <w:b/>
        <w:color w:val="323232"/>
        <w:sz w:val="14"/>
        <w:szCs w:val="14"/>
        <w:lang w:val="de-AT"/>
      </w:rPr>
    </w:pPr>
    <w:r w:rsidRPr="00E9125A">
      <w:rPr>
        <w:b/>
        <w:noProof/>
        <w:color w:val="323232"/>
        <w:sz w:val="14"/>
        <w:szCs w:val="14"/>
        <w:lang w:val="de-AT"/>
      </w:rPr>
      <w:drawing>
        <wp:anchor distT="0" distB="0" distL="114300" distR="114300" simplePos="0" relativeHeight="251661312" behindDoc="0" locked="0" layoutInCell="1" allowOverlap="1" wp14:anchorId="43BF96A8" wp14:editId="2803889E">
          <wp:simplePos x="0" y="0"/>
          <wp:positionH relativeFrom="column">
            <wp:posOffset>4062835</wp:posOffset>
          </wp:positionH>
          <wp:positionV relativeFrom="paragraph">
            <wp:posOffset>11430</wp:posOffset>
          </wp:positionV>
          <wp:extent cx="1778400" cy="352800"/>
          <wp:effectExtent l="0" t="0" r="0" b="9525"/>
          <wp:wrapSquare wrapText="bothSides"/>
          <wp:docPr id="70" name="Grafik 7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Pr="00E9125A">
      <w:rPr>
        <w:b/>
        <w:color w:val="323232"/>
        <w:sz w:val="14"/>
        <w:szCs w:val="14"/>
        <w:lang w:val="de-AT"/>
      </w:rPr>
      <w:t>+43 2622 32600</w:t>
    </w:r>
  </w:p>
  <w:p w14:paraId="42504A6A" w14:textId="602217CA" w:rsidR="00712AC3" w:rsidRPr="00E9125A" w:rsidRDefault="00AC3120" w:rsidP="00712AC3">
    <w:pPr>
      <w:pStyle w:val="Flietext"/>
      <w:spacing w:before="0" w:after="0" w:line="312" w:lineRule="auto"/>
      <w:rPr>
        <w:b/>
        <w:color w:val="323232"/>
        <w:sz w:val="14"/>
        <w:szCs w:val="14"/>
        <w:lang w:val="de-AT"/>
      </w:rPr>
    </w:pPr>
    <w:hyperlink r:id="rId2" w:history="1">
      <w:r w:rsidR="00615FD1" w:rsidRPr="00E8625F">
        <w:rPr>
          <w:rStyle w:val="Hyperlink"/>
          <w:b/>
          <w:sz w:val="14"/>
          <w:szCs w:val="14"/>
          <w:lang w:val="de-AT"/>
        </w:rPr>
        <w:t>uk@fernfh.ac.at</w:t>
      </w:r>
    </w:hyperlink>
  </w:p>
  <w:p w14:paraId="1D43AA30" w14:textId="77777777" w:rsidR="00497552" w:rsidRPr="00E9125A" w:rsidRDefault="00712AC3" w:rsidP="00712AC3">
    <w:pPr>
      <w:pStyle w:val="Flietext"/>
      <w:tabs>
        <w:tab w:val="left" w:pos="1688"/>
      </w:tabs>
      <w:spacing w:before="0" w:after="0" w:line="312" w:lineRule="auto"/>
      <w:rPr>
        <w:b/>
        <w:color w:val="323232"/>
        <w:sz w:val="14"/>
        <w:szCs w:val="14"/>
        <w:lang w:val="de-AT"/>
      </w:rPr>
    </w:pPr>
    <w:r w:rsidRPr="00E9125A">
      <w:rPr>
        <w:b/>
        <w:color w:val="323232"/>
        <w:sz w:val="14"/>
        <w:szCs w:val="14"/>
        <w:lang w:val="de-AT"/>
      </w:rPr>
      <w:t>www.fernfh.ac.at</w:t>
    </w:r>
    <w:r w:rsidRPr="00E9125A">
      <w:rPr>
        <w:b/>
        <w:color w:val="323232"/>
        <w:sz w:val="14"/>
        <w:szCs w:val="14"/>
        <w:lang w:val="de-AT"/>
      </w:rPr>
      <w:tab/>
    </w:r>
    <w:r w:rsidR="00497552" w:rsidRPr="00E9125A">
      <w:rPr>
        <w:rFonts w:ascii="DIN-Regular" w:hAnsi="DIN-Regular" w:cs="DIN-Regular"/>
        <w:b/>
        <w:noProof/>
        <w:color w:val="323232"/>
        <w:sz w:val="18"/>
        <w:szCs w:val="18"/>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925F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644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EEE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E7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26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40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EF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050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305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8C2C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B669AB"/>
    <w:multiLevelType w:val="multilevel"/>
    <w:tmpl w:val="7E540022"/>
    <w:styleLink w:val="AufzhlungletzteZeile"/>
    <w:lvl w:ilvl="0">
      <w:start w:val="5"/>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310"/>
    <w:multiLevelType w:val="hybridMultilevel"/>
    <w:tmpl w:val="25360960"/>
    <w:lvl w:ilvl="0" w:tplc="9CD0878E">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06D13004"/>
    <w:multiLevelType w:val="hybridMultilevel"/>
    <w:tmpl w:val="6B7AA0AC"/>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327DDC"/>
    <w:multiLevelType w:val="hybridMultilevel"/>
    <w:tmpl w:val="63004D0E"/>
    <w:lvl w:ilvl="0" w:tplc="9CD0878E">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ind w:left="1069" w:hanging="360"/>
      </w:pPr>
      <w:rPr>
        <w:rFonts w:ascii="Symbol" w:hAnsi="Symbol" w:hint="default"/>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0BCC51EA"/>
    <w:multiLevelType w:val="multilevel"/>
    <w:tmpl w:val="A7E2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A6F40"/>
    <w:multiLevelType w:val="hybridMultilevel"/>
    <w:tmpl w:val="693E03AA"/>
    <w:lvl w:ilvl="0" w:tplc="E0DCFEF6">
      <w:start w:val="1"/>
      <w:numFmt w:val="decimal"/>
      <w:lvlText w:val="%1."/>
      <w:lvlJc w:val="left"/>
      <w:pPr>
        <w:ind w:left="720" w:hanging="360"/>
      </w:pPr>
      <w:rPr>
        <w:rFonts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3171250"/>
    <w:multiLevelType w:val="hybridMultilevel"/>
    <w:tmpl w:val="78CCC6A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7444E"/>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3A54E7"/>
    <w:multiLevelType w:val="hybridMultilevel"/>
    <w:tmpl w:val="E24C013C"/>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C456B"/>
    <w:multiLevelType w:val="hybridMultilevel"/>
    <w:tmpl w:val="D82A4D3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811295"/>
    <w:multiLevelType w:val="hybridMultilevel"/>
    <w:tmpl w:val="A262F49E"/>
    <w:lvl w:ilvl="0" w:tplc="E1EA5D4C">
      <w:start w:val="1"/>
      <w:numFmt w:val="bullet"/>
      <w:lvlText w:val=""/>
      <w:lvlJc w:val="left"/>
      <w:pPr>
        <w:ind w:left="397" w:hanging="397"/>
      </w:pPr>
      <w:rPr>
        <w:rFonts w:ascii="Wingdings" w:hAnsi="Wingdings" w:hint="default"/>
        <w:color w:val="83B585"/>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C4197C"/>
    <w:multiLevelType w:val="multilevel"/>
    <w:tmpl w:val="CB0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6036FB"/>
    <w:multiLevelType w:val="multilevel"/>
    <w:tmpl w:val="220EC3C4"/>
    <w:lvl w:ilvl="0">
      <w:start w:val="1"/>
      <w:numFmt w:val="decimal"/>
      <w:lvlText w:val="Kapitel %1"/>
      <w:lvlJc w:val="left"/>
      <w:pPr>
        <w:tabs>
          <w:tab w:val="num" w:pos="1985"/>
        </w:tabs>
        <w:ind w:left="1985" w:hanging="1985"/>
      </w:pPr>
      <w:rPr>
        <w:rFonts w:cs="Times New Roman" w:hint="default"/>
      </w:rPr>
    </w:lvl>
    <w:lvl w:ilvl="1">
      <w:start w:val="1"/>
      <w:numFmt w:val="decimal"/>
      <w:pStyle w:val="berschrift3A"/>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6B737AD"/>
    <w:multiLevelType w:val="multilevel"/>
    <w:tmpl w:val="237A80FC"/>
    <w:lvl w:ilvl="0">
      <w:start w:val="1"/>
      <w:numFmt w:val="bullet"/>
      <w:lvlText w:val=""/>
      <w:lvlJc w:val="left"/>
      <w:pPr>
        <w:ind w:left="113" w:hanging="113"/>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DF7F4F"/>
    <w:multiLevelType w:val="hybridMultilevel"/>
    <w:tmpl w:val="4686D59E"/>
    <w:lvl w:ilvl="0" w:tplc="292E45FC">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3B641A3D"/>
    <w:multiLevelType w:val="multilevel"/>
    <w:tmpl w:val="AB1E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6118A1"/>
    <w:multiLevelType w:val="multilevel"/>
    <w:tmpl w:val="383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D6A61"/>
    <w:multiLevelType w:val="hybridMultilevel"/>
    <w:tmpl w:val="A158290A"/>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F5B89"/>
    <w:multiLevelType w:val="singleLevel"/>
    <w:tmpl w:val="470AAEBA"/>
    <w:lvl w:ilvl="0">
      <w:start w:val="1"/>
      <w:numFmt w:val="bullet"/>
      <w:pStyle w:val="Aufzhlung"/>
      <w:lvlText w:val=""/>
      <w:lvlJc w:val="left"/>
      <w:pPr>
        <w:ind w:left="142" w:hanging="142"/>
      </w:pPr>
      <w:rPr>
        <w:rFonts w:ascii="Symbol" w:hAnsi="Symbol" w:hint="default"/>
        <w:sz w:val="22"/>
      </w:rPr>
    </w:lvl>
  </w:abstractNum>
  <w:abstractNum w:abstractNumId="29" w15:restartNumberingAfterBreak="0">
    <w:nsid w:val="472064FA"/>
    <w:multiLevelType w:val="hybridMultilevel"/>
    <w:tmpl w:val="0F907DE8"/>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C47B6"/>
    <w:multiLevelType w:val="multilevel"/>
    <w:tmpl w:val="E95E6EDE"/>
    <w:lvl w:ilvl="0">
      <w:start w:val="1"/>
      <w:numFmt w:val="bullet"/>
      <w:lvlText w:val=""/>
      <w:lvlJc w:val="left"/>
      <w:pPr>
        <w:ind w:left="113" w:hanging="113"/>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AA52A0"/>
    <w:multiLevelType w:val="hybridMultilevel"/>
    <w:tmpl w:val="2110EA46"/>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425883"/>
    <w:multiLevelType w:val="hybridMultilevel"/>
    <w:tmpl w:val="CD5A9F86"/>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AE0F21"/>
    <w:multiLevelType w:val="hybridMultilevel"/>
    <w:tmpl w:val="440624AE"/>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16744B"/>
    <w:multiLevelType w:val="multilevel"/>
    <w:tmpl w:val="4734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764D7A"/>
    <w:multiLevelType w:val="multilevel"/>
    <w:tmpl w:val="242898FA"/>
    <w:lvl w:ilvl="0">
      <w:start w:val="1"/>
      <w:numFmt w:val="bullet"/>
      <w:lvlText w:val=""/>
      <w:lvlJc w:val="left"/>
      <w:pPr>
        <w:ind w:left="57" w:hanging="5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3428D2"/>
    <w:multiLevelType w:val="hybridMultilevel"/>
    <w:tmpl w:val="98BAB458"/>
    <w:lvl w:ilvl="0" w:tplc="39E0C9C2">
      <w:start w:val="1"/>
      <w:numFmt w:val="ordinal"/>
      <w:pStyle w:val="berschrift3"/>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F2F6279"/>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446E7"/>
    <w:multiLevelType w:val="multilevel"/>
    <w:tmpl w:val="2B5610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9" w15:restartNumberingAfterBreak="0">
    <w:nsid w:val="6AF035BC"/>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A374E6"/>
    <w:multiLevelType w:val="hybridMultilevel"/>
    <w:tmpl w:val="C9F8EBA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83F14"/>
    <w:multiLevelType w:val="hybridMultilevel"/>
    <w:tmpl w:val="AE323888"/>
    <w:lvl w:ilvl="0" w:tplc="8E3E7FC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2E758DF"/>
    <w:multiLevelType w:val="multilevel"/>
    <w:tmpl w:val="7E540022"/>
    <w:numStyleLink w:val="AufzhlungletzteZeile"/>
  </w:abstractNum>
  <w:abstractNum w:abstractNumId="43" w15:restartNumberingAfterBreak="0">
    <w:nsid w:val="735B4B44"/>
    <w:multiLevelType w:val="multilevel"/>
    <w:tmpl w:val="07AE2134"/>
    <w:lvl w:ilvl="0">
      <w:start w:val="1"/>
      <w:numFmt w:val="bullet"/>
      <w:lvlText w:val=""/>
      <w:lvlJc w:val="left"/>
      <w:pPr>
        <w:ind w:left="284" w:hanging="284"/>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DE4979"/>
    <w:multiLevelType w:val="multilevel"/>
    <w:tmpl w:val="4A065A12"/>
    <w:lvl w:ilvl="0">
      <w:start w:val="1"/>
      <w:numFmt w:val="bullet"/>
      <w:lvlText w:val=""/>
      <w:lvlJc w:val="left"/>
      <w:pPr>
        <w:ind w:left="340" w:hanging="340"/>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FC5469"/>
    <w:multiLevelType w:val="multilevel"/>
    <w:tmpl w:val="34F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DB509A"/>
    <w:multiLevelType w:val="multilevel"/>
    <w:tmpl w:val="7E540022"/>
    <w:styleLink w:val="Aufgezhlt"/>
    <w:lvl w:ilvl="0">
      <w:start w:val="5"/>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8104078">
    <w:abstractNumId w:val="38"/>
  </w:num>
  <w:num w:numId="2" w16cid:durableId="68625130">
    <w:abstractNumId w:val="9"/>
  </w:num>
  <w:num w:numId="3" w16cid:durableId="1538084426">
    <w:abstractNumId w:val="46"/>
  </w:num>
  <w:num w:numId="4" w16cid:durableId="712074827">
    <w:abstractNumId w:val="28"/>
  </w:num>
  <w:num w:numId="5" w16cid:durableId="310335722">
    <w:abstractNumId w:val="42"/>
  </w:num>
  <w:num w:numId="6" w16cid:durableId="1574899790">
    <w:abstractNumId w:val="10"/>
  </w:num>
  <w:num w:numId="7" w16cid:durableId="1920408224">
    <w:abstractNumId w:val="7"/>
  </w:num>
  <w:num w:numId="8" w16cid:durableId="1496219563">
    <w:abstractNumId w:val="6"/>
  </w:num>
  <w:num w:numId="9" w16cid:durableId="1813323318">
    <w:abstractNumId w:val="5"/>
  </w:num>
  <w:num w:numId="10" w16cid:durableId="1569487900">
    <w:abstractNumId w:val="4"/>
  </w:num>
  <w:num w:numId="11" w16cid:durableId="63337805">
    <w:abstractNumId w:val="8"/>
  </w:num>
  <w:num w:numId="12" w16cid:durableId="234971869">
    <w:abstractNumId w:val="3"/>
  </w:num>
  <w:num w:numId="13" w16cid:durableId="627592201">
    <w:abstractNumId w:val="2"/>
  </w:num>
  <w:num w:numId="14" w16cid:durableId="464390090">
    <w:abstractNumId w:val="1"/>
  </w:num>
  <w:num w:numId="15" w16cid:durableId="1779525251">
    <w:abstractNumId w:val="0"/>
  </w:num>
  <w:num w:numId="16" w16cid:durableId="1813675874">
    <w:abstractNumId w:val="20"/>
  </w:num>
  <w:num w:numId="17" w16cid:durableId="170753946">
    <w:abstractNumId w:val="23"/>
  </w:num>
  <w:num w:numId="18" w16cid:durableId="226962231">
    <w:abstractNumId w:val="30"/>
  </w:num>
  <w:num w:numId="19" w16cid:durableId="737939079">
    <w:abstractNumId w:val="35"/>
  </w:num>
  <w:num w:numId="20" w16cid:durableId="1530726100">
    <w:abstractNumId w:val="43"/>
  </w:num>
  <w:num w:numId="21" w16cid:durableId="1600021490">
    <w:abstractNumId w:val="44"/>
  </w:num>
  <w:num w:numId="22" w16cid:durableId="1400441440">
    <w:abstractNumId w:val="17"/>
  </w:num>
  <w:num w:numId="23" w16cid:durableId="1278633650">
    <w:abstractNumId w:val="39"/>
  </w:num>
  <w:num w:numId="24" w16cid:durableId="1003581045">
    <w:abstractNumId w:val="37"/>
  </w:num>
  <w:num w:numId="25" w16cid:durableId="767236200">
    <w:abstractNumId w:val="14"/>
  </w:num>
  <w:num w:numId="26" w16cid:durableId="1726298910">
    <w:abstractNumId w:val="21"/>
  </w:num>
  <w:num w:numId="27" w16cid:durableId="1325628745">
    <w:abstractNumId w:val="26"/>
  </w:num>
  <w:num w:numId="28" w16cid:durableId="1945191230">
    <w:abstractNumId w:val="34"/>
  </w:num>
  <w:num w:numId="29" w16cid:durableId="887953267">
    <w:abstractNumId w:val="45"/>
  </w:num>
  <w:num w:numId="30" w16cid:durableId="965041251">
    <w:abstractNumId w:val="25"/>
  </w:num>
  <w:num w:numId="31" w16cid:durableId="915045269">
    <w:abstractNumId w:val="22"/>
  </w:num>
  <w:num w:numId="32" w16cid:durableId="669599303">
    <w:abstractNumId w:val="12"/>
  </w:num>
  <w:num w:numId="33" w16cid:durableId="1122304721">
    <w:abstractNumId w:val="19"/>
  </w:num>
  <w:num w:numId="34" w16cid:durableId="108865875">
    <w:abstractNumId w:val="18"/>
  </w:num>
  <w:num w:numId="35" w16cid:durableId="927544942">
    <w:abstractNumId w:val="24"/>
  </w:num>
  <w:num w:numId="36" w16cid:durableId="1701979511">
    <w:abstractNumId w:val="29"/>
  </w:num>
  <w:num w:numId="37" w16cid:durableId="747845205">
    <w:abstractNumId w:val="16"/>
  </w:num>
  <w:num w:numId="38" w16cid:durableId="281502458">
    <w:abstractNumId w:val="32"/>
  </w:num>
  <w:num w:numId="39" w16cid:durableId="292715556">
    <w:abstractNumId w:val="41"/>
  </w:num>
  <w:num w:numId="40" w16cid:durableId="717169654">
    <w:abstractNumId w:val="33"/>
  </w:num>
  <w:num w:numId="41" w16cid:durableId="1321302257">
    <w:abstractNumId w:val="31"/>
  </w:num>
  <w:num w:numId="42" w16cid:durableId="1071078669">
    <w:abstractNumId w:val="27"/>
  </w:num>
  <w:num w:numId="43" w16cid:durableId="2130854263">
    <w:abstractNumId w:val="40"/>
  </w:num>
  <w:num w:numId="44" w16cid:durableId="1466047986">
    <w:abstractNumId w:val="36"/>
  </w:num>
  <w:num w:numId="45" w16cid:durableId="2021152080">
    <w:abstractNumId w:val="15"/>
  </w:num>
  <w:num w:numId="46" w16cid:durableId="1385177553">
    <w:abstractNumId w:val="13"/>
  </w:num>
  <w:num w:numId="47" w16cid:durableId="14948323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851"/>
  <w:noPunctuationKerning/>
  <w:characterSpacingControl w:val="doNotCompress"/>
  <w:hdrShapeDefaults>
    <o:shapedefaults v:ext="edit" spidmax="2050">
      <o:colormru v:ext="edit" colors="#e6ebe5,#cdd8cf,#cdcf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7"/>
    <w:rsid w:val="0000303F"/>
    <w:rsid w:val="000063A7"/>
    <w:rsid w:val="00010CC2"/>
    <w:rsid w:val="00012B4E"/>
    <w:rsid w:val="000140CA"/>
    <w:rsid w:val="00014AAE"/>
    <w:rsid w:val="00015E60"/>
    <w:rsid w:val="00031ABC"/>
    <w:rsid w:val="000468D1"/>
    <w:rsid w:val="00047794"/>
    <w:rsid w:val="00061023"/>
    <w:rsid w:val="000613FD"/>
    <w:rsid w:val="0006245E"/>
    <w:rsid w:val="00091515"/>
    <w:rsid w:val="000B12C4"/>
    <w:rsid w:val="000C3700"/>
    <w:rsid w:val="000C72DE"/>
    <w:rsid w:val="000D1FE4"/>
    <w:rsid w:val="000E0099"/>
    <w:rsid w:val="000E448D"/>
    <w:rsid w:val="000F42D2"/>
    <w:rsid w:val="000F66CB"/>
    <w:rsid w:val="00117212"/>
    <w:rsid w:val="0012678C"/>
    <w:rsid w:val="00130BCC"/>
    <w:rsid w:val="00131847"/>
    <w:rsid w:val="00146364"/>
    <w:rsid w:val="00152051"/>
    <w:rsid w:val="0015230D"/>
    <w:rsid w:val="00154AC7"/>
    <w:rsid w:val="001573D1"/>
    <w:rsid w:val="0016655E"/>
    <w:rsid w:val="00172211"/>
    <w:rsid w:val="00181C65"/>
    <w:rsid w:val="00182042"/>
    <w:rsid w:val="00183869"/>
    <w:rsid w:val="001962C8"/>
    <w:rsid w:val="001969BF"/>
    <w:rsid w:val="001B3341"/>
    <w:rsid w:val="001C3FD9"/>
    <w:rsid w:val="001D5C16"/>
    <w:rsid w:val="001F7521"/>
    <w:rsid w:val="001F7FB5"/>
    <w:rsid w:val="00202246"/>
    <w:rsid w:val="002049B4"/>
    <w:rsid w:val="00216456"/>
    <w:rsid w:val="002230F1"/>
    <w:rsid w:val="002335D0"/>
    <w:rsid w:val="00243DA3"/>
    <w:rsid w:val="002467B1"/>
    <w:rsid w:val="00252041"/>
    <w:rsid w:val="00252980"/>
    <w:rsid w:val="00254D3F"/>
    <w:rsid w:val="00262D0B"/>
    <w:rsid w:val="00272D4B"/>
    <w:rsid w:val="00276A76"/>
    <w:rsid w:val="00282912"/>
    <w:rsid w:val="00295047"/>
    <w:rsid w:val="002A0AE8"/>
    <w:rsid w:val="002A3D01"/>
    <w:rsid w:val="002A4D78"/>
    <w:rsid w:val="002A4DC4"/>
    <w:rsid w:val="002B1950"/>
    <w:rsid w:val="002B6A81"/>
    <w:rsid w:val="002C21FD"/>
    <w:rsid w:val="002D4685"/>
    <w:rsid w:val="002E64CC"/>
    <w:rsid w:val="002E68F9"/>
    <w:rsid w:val="002E6C02"/>
    <w:rsid w:val="002E7ED0"/>
    <w:rsid w:val="002F1D95"/>
    <w:rsid w:val="002F61C4"/>
    <w:rsid w:val="00300CA2"/>
    <w:rsid w:val="00301FE5"/>
    <w:rsid w:val="0030538F"/>
    <w:rsid w:val="00306B06"/>
    <w:rsid w:val="003112EE"/>
    <w:rsid w:val="00312C54"/>
    <w:rsid w:val="00315A2B"/>
    <w:rsid w:val="003172D3"/>
    <w:rsid w:val="00321308"/>
    <w:rsid w:val="00326E41"/>
    <w:rsid w:val="00327BA0"/>
    <w:rsid w:val="00331817"/>
    <w:rsid w:val="00331952"/>
    <w:rsid w:val="00333EC6"/>
    <w:rsid w:val="00335863"/>
    <w:rsid w:val="00342025"/>
    <w:rsid w:val="003513C5"/>
    <w:rsid w:val="00387747"/>
    <w:rsid w:val="003A5C51"/>
    <w:rsid w:val="003B3DB7"/>
    <w:rsid w:val="003C137D"/>
    <w:rsid w:val="003C63C9"/>
    <w:rsid w:val="003C6793"/>
    <w:rsid w:val="003D1A10"/>
    <w:rsid w:val="003E2BCD"/>
    <w:rsid w:val="003E644D"/>
    <w:rsid w:val="003F2E67"/>
    <w:rsid w:val="00406274"/>
    <w:rsid w:val="004140B0"/>
    <w:rsid w:val="00417DB2"/>
    <w:rsid w:val="00423D04"/>
    <w:rsid w:val="00426598"/>
    <w:rsid w:val="00426A08"/>
    <w:rsid w:val="00426B5E"/>
    <w:rsid w:val="004318D2"/>
    <w:rsid w:val="004331F8"/>
    <w:rsid w:val="004333E1"/>
    <w:rsid w:val="00435DDE"/>
    <w:rsid w:val="0044226F"/>
    <w:rsid w:val="00446BA1"/>
    <w:rsid w:val="004556E2"/>
    <w:rsid w:val="00471E29"/>
    <w:rsid w:val="0048420E"/>
    <w:rsid w:val="00486F64"/>
    <w:rsid w:val="00497552"/>
    <w:rsid w:val="004A29A7"/>
    <w:rsid w:val="004C1828"/>
    <w:rsid w:val="004D003D"/>
    <w:rsid w:val="004D09BD"/>
    <w:rsid w:val="004D1786"/>
    <w:rsid w:val="004D52E4"/>
    <w:rsid w:val="004D605F"/>
    <w:rsid w:val="004E73ED"/>
    <w:rsid w:val="005026E1"/>
    <w:rsid w:val="0051137C"/>
    <w:rsid w:val="005146AC"/>
    <w:rsid w:val="00521737"/>
    <w:rsid w:val="00525ACC"/>
    <w:rsid w:val="005323BC"/>
    <w:rsid w:val="00532661"/>
    <w:rsid w:val="00533948"/>
    <w:rsid w:val="00535C70"/>
    <w:rsid w:val="005555CD"/>
    <w:rsid w:val="00561ABA"/>
    <w:rsid w:val="00570EBD"/>
    <w:rsid w:val="0057354D"/>
    <w:rsid w:val="005741B9"/>
    <w:rsid w:val="00575BEA"/>
    <w:rsid w:val="00595C51"/>
    <w:rsid w:val="005A6E8F"/>
    <w:rsid w:val="005B409F"/>
    <w:rsid w:val="005C1C18"/>
    <w:rsid w:val="005C7E06"/>
    <w:rsid w:val="005D3BAD"/>
    <w:rsid w:val="005E3D0E"/>
    <w:rsid w:val="005E6A81"/>
    <w:rsid w:val="00600693"/>
    <w:rsid w:val="00614B28"/>
    <w:rsid w:val="00615FD1"/>
    <w:rsid w:val="00623D22"/>
    <w:rsid w:val="00627918"/>
    <w:rsid w:val="00635E31"/>
    <w:rsid w:val="006542B7"/>
    <w:rsid w:val="006570C4"/>
    <w:rsid w:val="00674F83"/>
    <w:rsid w:val="00680ADA"/>
    <w:rsid w:val="00690935"/>
    <w:rsid w:val="0069161B"/>
    <w:rsid w:val="00695134"/>
    <w:rsid w:val="006A1886"/>
    <w:rsid w:val="006A3F56"/>
    <w:rsid w:val="006A6A54"/>
    <w:rsid w:val="006B38C7"/>
    <w:rsid w:val="006B6E79"/>
    <w:rsid w:val="006C41EF"/>
    <w:rsid w:val="006C63EF"/>
    <w:rsid w:val="006C674D"/>
    <w:rsid w:val="006D58FB"/>
    <w:rsid w:val="006E3E27"/>
    <w:rsid w:val="006E7AE3"/>
    <w:rsid w:val="0070338E"/>
    <w:rsid w:val="00712AC3"/>
    <w:rsid w:val="00726A80"/>
    <w:rsid w:val="007275E2"/>
    <w:rsid w:val="00735328"/>
    <w:rsid w:val="00744C4D"/>
    <w:rsid w:val="00753C7D"/>
    <w:rsid w:val="00755529"/>
    <w:rsid w:val="007671FF"/>
    <w:rsid w:val="00772416"/>
    <w:rsid w:val="00773A58"/>
    <w:rsid w:val="00774E24"/>
    <w:rsid w:val="00784D8F"/>
    <w:rsid w:val="00790C7C"/>
    <w:rsid w:val="00791365"/>
    <w:rsid w:val="00795CEF"/>
    <w:rsid w:val="007A3071"/>
    <w:rsid w:val="007C29D1"/>
    <w:rsid w:val="007C3507"/>
    <w:rsid w:val="007C46B7"/>
    <w:rsid w:val="007D21A3"/>
    <w:rsid w:val="007E7D02"/>
    <w:rsid w:val="007F05D5"/>
    <w:rsid w:val="007F6992"/>
    <w:rsid w:val="00812A7F"/>
    <w:rsid w:val="00814C27"/>
    <w:rsid w:val="00824511"/>
    <w:rsid w:val="00832654"/>
    <w:rsid w:val="0083463D"/>
    <w:rsid w:val="00837ECA"/>
    <w:rsid w:val="00841B0F"/>
    <w:rsid w:val="008465AC"/>
    <w:rsid w:val="008522E0"/>
    <w:rsid w:val="008659BC"/>
    <w:rsid w:val="00866EC8"/>
    <w:rsid w:val="00877055"/>
    <w:rsid w:val="00881571"/>
    <w:rsid w:val="00881698"/>
    <w:rsid w:val="008A39FF"/>
    <w:rsid w:val="008A4872"/>
    <w:rsid w:val="008A6FE6"/>
    <w:rsid w:val="008B796B"/>
    <w:rsid w:val="008C15BA"/>
    <w:rsid w:val="008C1725"/>
    <w:rsid w:val="008C59E5"/>
    <w:rsid w:val="008C5CB2"/>
    <w:rsid w:val="008C741C"/>
    <w:rsid w:val="008D1A59"/>
    <w:rsid w:val="008E0DBF"/>
    <w:rsid w:val="008E11D7"/>
    <w:rsid w:val="008E7252"/>
    <w:rsid w:val="008F19AE"/>
    <w:rsid w:val="009125CB"/>
    <w:rsid w:val="0092043F"/>
    <w:rsid w:val="009513CC"/>
    <w:rsid w:val="00956184"/>
    <w:rsid w:val="009562B0"/>
    <w:rsid w:val="009566A1"/>
    <w:rsid w:val="0096639B"/>
    <w:rsid w:val="00976A7C"/>
    <w:rsid w:val="00982886"/>
    <w:rsid w:val="00987FF5"/>
    <w:rsid w:val="00994DD5"/>
    <w:rsid w:val="009A1F14"/>
    <w:rsid w:val="009A2641"/>
    <w:rsid w:val="009A5852"/>
    <w:rsid w:val="009A5ECA"/>
    <w:rsid w:val="009B352A"/>
    <w:rsid w:val="009B6253"/>
    <w:rsid w:val="009C04BE"/>
    <w:rsid w:val="009C1D5A"/>
    <w:rsid w:val="009C5201"/>
    <w:rsid w:val="009C529B"/>
    <w:rsid w:val="009C5C4A"/>
    <w:rsid w:val="009C7606"/>
    <w:rsid w:val="009D185D"/>
    <w:rsid w:val="009D2CA8"/>
    <w:rsid w:val="009D6E02"/>
    <w:rsid w:val="00A41AD2"/>
    <w:rsid w:val="00A442DA"/>
    <w:rsid w:val="00A51BAE"/>
    <w:rsid w:val="00A541E8"/>
    <w:rsid w:val="00A55D11"/>
    <w:rsid w:val="00A62D63"/>
    <w:rsid w:val="00A6629B"/>
    <w:rsid w:val="00A70471"/>
    <w:rsid w:val="00A72CC0"/>
    <w:rsid w:val="00A736F7"/>
    <w:rsid w:val="00A73FF3"/>
    <w:rsid w:val="00A91661"/>
    <w:rsid w:val="00AC1812"/>
    <w:rsid w:val="00AC3120"/>
    <w:rsid w:val="00AD2DB2"/>
    <w:rsid w:val="00AD657C"/>
    <w:rsid w:val="00AE176E"/>
    <w:rsid w:val="00AE679A"/>
    <w:rsid w:val="00AF6789"/>
    <w:rsid w:val="00B03B6F"/>
    <w:rsid w:val="00B06004"/>
    <w:rsid w:val="00B0797B"/>
    <w:rsid w:val="00B21A90"/>
    <w:rsid w:val="00B25FD6"/>
    <w:rsid w:val="00B31CD4"/>
    <w:rsid w:val="00B34171"/>
    <w:rsid w:val="00B34C9A"/>
    <w:rsid w:val="00B50BBC"/>
    <w:rsid w:val="00B63B04"/>
    <w:rsid w:val="00B6418B"/>
    <w:rsid w:val="00B64838"/>
    <w:rsid w:val="00B723F8"/>
    <w:rsid w:val="00B75A7C"/>
    <w:rsid w:val="00B83208"/>
    <w:rsid w:val="00B838FA"/>
    <w:rsid w:val="00B90C98"/>
    <w:rsid w:val="00B936C9"/>
    <w:rsid w:val="00B95D5D"/>
    <w:rsid w:val="00B97D57"/>
    <w:rsid w:val="00BA382A"/>
    <w:rsid w:val="00BA64C7"/>
    <w:rsid w:val="00BB1955"/>
    <w:rsid w:val="00BB7E7D"/>
    <w:rsid w:val="00BC1469"/>
    <w:rsid w:val="00BD0EBA"/>
    <w:rsid w:val="00BF0D3E"/>
    <w:rsid w:val="00BF37A3"/>
    <w:rsid w:val="00C149BD"/>
    <w:rsid w:val="00C25B9C"/>
    <w:rsid w:val="00C35BDC"/>
    <w:rsid w:val="00C47E5F"/>
    <w:rsid w:val="00C54D96"/>
    <w:rsid w:val="00C563CF"/>
    <w:rsid w:val="00C62625"/>
    <w:rsid w:val="00C67C6D"/>
    <w:rsid w:val="00C74351"/>
    <w:rsid w:val="00C81F9B"/>
    <w:rsid w:val="00C85BBA"/>
    <w:rsid w:val="00C94304"/>
    <w:rsid w:val="00C95E8F"/>
    <w:rsid w:val="00CA0E17"/>
    <w:rsid w:val="00CA4CF3"/>
    <w:rsid w:val="00CC6C68"/>
    <w:rsid w:val="00CD56AD"/>
    <w:rsid w:val="00CE0177"/>
    <w:rsid w:val="00CE0969"/>
    <w:rsid w:val="00CE4694"/>
    <w:rsid w:val="00CE6DFC"/>
    <w:rsid w:val="00D13360"/>
    <w:rsid w:val="00D16B86"/>
    <w:rsid w:val="00D24814"/>
    <w:rsid w:val="00D25A36"/>
    <w:rsid w:val="00D34B14"/>
    <w:rsid w:val="00D359DA"/>
    <w:rsid w:val="00D407AD"/>
    <w:rsid w:val="00D42898"/>
    <w:rsid w:val="00D614F2"/>
    <w:rsid w:val="00D65144"/>
    <w:rsid w:val="00D7234C"/>
    <w:rsid w:val="00D74F46"/>
    <w:rsid w:val="00D75D97"/>
    <w:rsid w:val="00D87B51"/>
    <w:rsid w:val="00D87E92"/>
    <w:rsid w:val="00D96079"/>
    <w:rsid w:val="00DA0375"/>
    <w:rsid w:val="00DA5962"/>
    <w:rsid w:val="00DA777C"/>
    <w:rsid w:val="00DE03ED"/>
    <w:rsid w:val="00DE49BA"/>
    <w:rsid w:val="00DE4A31"/>
    <w:rsid w:val="00DE50FA"/>
    <w:rsid w:val="00DF6BED"/>
    <w:rsid w:val="00E24A64"/>
    <w:rsid w:val="00E37615"/>
    <w:rsid w:val="00E42F2B"/>
    <w:rsid w:val="00E46794"/>
    <w:rsid w:val="00E625A3"/>
    <w:rsid w:val="00E707EE"/>
    <w:rsid w:val="00E71C41"/>
    <w:rsid w:val="00E73E43"/>
    <w:rsid w:val="00E76084"/>
    <w:rsid w:val="00E82822"/>
    <w:rsid w:val="00E833C9"/>
    <w:rsid w:val="00E87DEE"/>
    <w:rsid w:val="00E9125A"/>
    <w:rsid w:val="00E953BE"/>
    <w:rsid w:val="00EB24D2"/>
    <w:rsid w:val="00EC340D"/>
    <w:rsid w:val="00ED38E6"/>
    <w:rsid w:val="00ED512A"/>
    <w:rsid w:val="00ED7E26"/>
    <w:rsid w:val="00F0085C"/>
    <w:rsid w:val="00F01015"/>
    <w:rsid w:val="00F02FBB"/>
    <w:rsid w:val="00F17830"/>
    <w:rsid w:val="00F212FB"/>
    <w:rsid w:val="00F326DB"/>
    <w:rsid w:val="00F32CBE"/>
    <w:rsid w:val="00F35293"/>
    <w:rsid w:val="00F400CA"/>
    <w:rsid w:val="00F4140F"/>
    <w:rsid w:val="00F416A9"/>
    <w:rsid w:val="00F42062"/>
    <w:rsid w:val="00F4275C"/>
    <w:rsid w:val="00F47BA4"/>
    <w:rsid w:val="00F55947"/>
    <w:rsid w:val="00F61447"/>
    <w:rsid w:val="00F72130"/>
    <w:rsid w:val="00F72219"/>
    <w:rsid w:val="00F7796F"/>
    <w:rsid w:val="00F81759"/>
    <w:rsid w:val="00F83B42"/>
    <w:rsid w:val="00F85CE5"/>
    <w:rsid w:val="00F8687C"/>
    <w:rsid w:val="00F87D5D"/>
    <w:rsid w:val="00F92A4E"/>
    <w:rsid w:val="00F94561"/>
    <w:rsid w:val="00FA0355"/>
    <w:rsid w:val="00FA19E5"/>
    <w:rsid w:val="00FA3DD1"/>
    <w:rsid w:val="00FA4AFE"/>
    <w:rsid w:val="00FA5F82"/>
    <w:rsid w:val="00FC0346"/>
    <w:rsid w:val="00FC4378"/>
    <w:rsid w:val="00FC7AE0"/>
    <w:rsid w:val="00FD34D1"/>
    <w:rsid w:val="00FD7BC3"/>
    <w:rsid w:val="00FE02F0"/>
    <w:rsid w:val="00FE3C68"/>
    <w:rsid w:val="00FE532A"/>
    <w:rsid w:val="00FF7E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6ebe5,#cdd8cf,#cdcfcd"/>
    </o:shapedefaults>
    <o:shapelayout v:ext="edit">
      <o:idmap v:ext="edit" data="2"/>
    </o:shapelayout>
  </w:shapeDefaults>
  <w:decimalSymbol w:val=","/>
  <w:listSeparator w:val=";"/>
  <w14:docId w14:val="60D2317F"/>
  <w14:defaultImageDpi w14:val="300"/>
  <w15:docId w15:val="{4A4C2A85-1DAE-4B8E-BCD8-43E88CE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60" w:line="30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Einleitungstext"/>
    <w:qFormat/>
    <w:rsid w:val="00712AC3"/>
    <w:pPr>
      <w:spacing w:before="120" w:after="220" w:line="280" w:lineRule="exact"/>
    </w:pPr>
    <w:rPr>
      <w:rFonts w:ascii="Futura Book BT" w:hAnsi="Futura Book BT" w:cs="Arial"/>
      <w:sz w:val="23"/>
      <w:szCs w:val="24"/>
      <w:lang w:val="de-AT" w:eastAsia="en-US"/>
    </w:rPr>
  </w:style>
  <w:style w:type="paragraph" w:styleId="berschrift1">
    <w:name w:val="heading 1"/>
    <w:aliases w:val="Kapitel"/>
    <w:basedOn w:val="Standard"/>
    <w:next w:val="berschrift2"/>
    <w:autoRedefine/>
    <w:qFormat/>
    <w:rsid w:val="00DA0375"/>
    <w:pPr>
      <w:keepNext/>
      <w:tabs>
        <w:tab w:val="left" w:pos="284"/>
      </w:tabs>
      <w:suppressAutoHyphens/>
      <w:spacing w:before="220" w:after="80" w:line="360" w:lineRule="exact"/>
      <w:outlineLvl w:val="0"/>
    </w:pPr>
    <w:rPr>
      <w:rFonts w:ascii="Arial" w:hAnsi="Arial"/>
      <w:sz w:val="32"/>
      <w:szCs w:val="28"/>
    </w:rPr>
  </w:style>
  <w:style w:type="paragraph" w:styleId="berschrift2">
    <w:name w:val="heading 2"/>
    <w:basedOn w:val="Standard"/>
    <w:next w:val="Standard"/>
    <w:autoRedefine/>
    <w:qFormat/>
    <w:rsid w:val="003C6793"/>
    <w:pPr>
      <w:pBdr>
        <w:bottom w:val="single" w:sz="18" w:space="1" w:color="CD591C" w:themeColor="accent1"/>
      </w:pBdr>
      <w:spacing w:before="220" w:after="80" w:line="300" w:lineRule="atLeast"/>
      <w:outlineLvl w:val="1"/>
    </w:pPr>
    <w:rPr>
      <w:rFonts w:ascii="Arial" w:hAnsi="Arial"/>
      <w:b/>
      <w:color w:val="CD591C" w:themeColor="accent1"/>
      <w:sz w:val="48"/>
    </w:rPr>
  </w:style>
  <w:style w:type="paragraph" w:styleId="berschrift3">
    <w:name w:val="heading 3"/>
    <w:basedOn w:val="berschrift3A"/>
    <w:next w:val="Standard"/>
    <w:autoRedefine/>
    <w:rsid w:val="00DA0375"/>
    <w:pPr>
      <w:numPr>
        <w:ilvl w:val="0"/>
        <w:numId w:val="44"/>
      </w:numPr>
      <w:tabs>
        <w:tab w:val="left" w:pos="397"/>
      </w:tabs>
      <w:spacing w:before="220" w:after="80"/>
      <w:outlineLvl w:val="2"/>
    </w:pPr>
    <w:rPr>
      <w:bCs w:val="0"/>
    </w:rPr>
  </w:style>
  <w:style w:type="paragraph" w:styleId="berschrift4">
    <w:name w:val="heading 4"/>
    <w:basedOn w:val="Standard"/>
    <w:next w:val="Standard"/>
    <w:pPr>
      <w:keepNext/>
      <w:numPr>
        <w:ilvl w:val="3"/>
        <w:numId w:val="1"/>
      </w:numPr>
      <w:spacing w:before="0" w:after="60" w:line="300" w:lineRule="atLeast"/>
      <w:outlineLvl w:val="3"/>
    </w:pPr>
    <w:rPr>
      <w:rFonts w:ascii="Arial" w:hAnsi="Arial"/>
      <w:bCs/>
      <w:i/>
      <w:sz w:val="22"/>
      <w:szCs w:val="28"/>
    </w:rPr>
  </w:style>
  <w:style w:type="paragraph" w:styleId="berschrift5">
    <w:name w:val="heading 5"/>
    <w:basedOn w:val="FFH-Text"/>
    <w:next w:val="Standard"/>
    <w:qFormat/>
    <w:rsid w:val="004D52E4"/>
    <w:pPr>
      <w:ind w:right="-426"/>
      <w:outlineLvl w:val="4"/>
    </w:pPr>
  </w:style>
  <w:style w:type="paragraph" w:styleId="berschrift6">
    <w:name w:val="heading 6"/>
    <w:basedOn w:val="Standard"/>
    <w:next w:val="Standard"/>
    <w:pPr>
      <w:numPr>
        <w:ilvl w:val="5"/>
        <w:numId w:val="1"/>
      </w:numPr>
      <w:spacing w:before="240" w:after="60" w:line="300" w:lineRule="atLeast"/>
      <w:outlineLvl w:val="5"/>
    </w:pPr>
    <w:rPr>
      <w:rFonts w:ascii="Times New Roman" w:hAnsi="Times New Roman"/>
      <w:b/>
      <w:bCs/>
      <w:sz w:val="22"/>
      <w:szCs w:val="22"/>
    </w:rPr>
  </w:style>
  <w:style w:type="paragraph" w:styleId="berschrift7">
    <w:name w:val="heading 7"/>
    <w:basedOn w:val="Standard"/>
    <w:next w:val="Standard"/>
    <w:pPr>
      <w:numPr>
        <w:ilvl w:val="6"/>
        <w:numId w:val="1"/>
      </w:numPr>
      <w:spacing w:before="240" w:after="60" w:line="300" w:lineRule="atLeast"/>
      <w:outlineLvl w:val="6"/>
    </w:pPr>
    <w:rPr>
      <w:rFonts w:ascii="Times New Roman" w:hAnsi="Times New Roman"/>
      <w:sz w:val="22"/>
    </w:rPr>
  </w:style>
  <w:style w:type="paragraph" w:styleId="berschrift8">
    <w:name w:val="heading 8"/>
    <w:basedOn w:val="Standard"/>
    <w:next w:val="Standard"/>
    <w:pPr>
      <w:numPr>
        <w:ilvl w:val="7"/>
        <w:numId w:val="1"/>
      </w:numPr>
      <w:spacing w:before="240" w:after="60" w:line="300" w:lineRule="atLeast"/>
      <w:outlineLvl w:val="7"/>
    </w:pPr>
    <w:rPr>
      <w:rFonts w:ascii="Times New Roman" w:hAnsi="Times New Roman"/>
      <w:i/>
      <w:iCs/>
      <w:sz w:val="22"/>
    </w:rPr>
  </w:style>
  <w:style w:type="paragraph" w:styleId="berschrift9">
    <w:name w:val="heading 9"/>
    <w:basedOn w:val="Standard"/>
    <w:next w:val="Standard"/>
    <w:pPr>
      <w:numPr>
        <w:ilvl w:val="8"/>
        <w:numId w:val="1"/>
      </w:numPr>
      <w:spacing w:before="240" w:after="60" w:line="300" w:lineRule="atLeast"/>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532A"/>
    <w:pPr>
      <w:tabs>
        <w:tab w:val="center" w:pos="4536"/>
        <w:tab w:val="right" w:pos="9072"/>
      </w:tabs>
      <w:spacing w:before="0" w:after="0" w:line="240" w:lineRule="auto"/>
    </w:pPr>
    <w:rPr>
      <w:rFonts w:ascii="Arial" w:hAnsi="Arial"/>
      <w:sz w:val="22"/>
    </w:rPr>
  </w:style>
  <w:style w:type="character" w:customStyle="1" w:styleId="KopfzeileZchn">
    <w:name w:val="Kopfzeile Zchn"/>
    <w:basedOn w:val="Absatz-Standardschriftart"/>
    <w:link w:val="Kopfzeile"/>
    <w:uiPriority w:val="99"/>
    <w:rsid w:val="00FE532A"/>
    <w:rPr>
      <w:rFonts w:ascii="Futura Book BT" w:hAnsi="Futura Book BT" w:cs="Arial"/>
      <w:sz w:val="23"/>
      <w:szCs w:val="24"/>
      <w:lang w:val="de-AT" w:eastAsia="en-US"/>
    </w:rPr>
  </w:style>
  <w:style w:type="paragraph" w:styleId="Funotentext">
    <w:name w:val="footnote text"/>
    <w:basedOn w:val="Standard"/>
    <w:semiHidden/>
    <w:rsid w:val="00406274"/>
    <w:pPr>
      <w:tabs>
        <w:tab w:val="left" w:pos="170"/>
      </w:tabs>
      <w:spacing w:before="0" w:after="0" w:line="240" w:lineRule="exact"/>
      <w:ind w:left="170" w:hanging="170"/>
    </w:pPr>
    <w:rPr>
      <w:rFonts w:ascii="Arial" w:hAnsi="Arial"/>
      <w:sz w:val="16"/>
      <w:szCs w:val="20"/>
    </w:rPr>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pPr>
      <w:spacing w:before="0" w:after="60" w:line="300" w:lineRule="atLeast"/>
    </w:pPr>
    <w:rPr>
      <w:rFonts w:ascii="Tahoma" w:hAnsi="Tahoma" w:cs="Tahoma"/>
      <w:sz w:val="16"/>
      <w:szCs w:val="16"/>
    </w:rPr>
  </w:style>
  <w:style w:type="paragraph" w:styleId="Fuzeile">
    <w:name w:val="footer"/>
    <w:basedOn w:val="Standard"/>
    <w:link w:val="FuzeileZchn"/>
    <w:uiPriority w:val="99"/>
    <w:rsid w:val="00FE532A"/>
    <w:pPr>
      <w:tabs>
        <w:tab w:val="center" w:pos="4536"/>
        <w:tab w:val="right" w:pos="9072"/>
      </w:tabs>
      <w:spacing w:before="0" w:after="0" w:line="240" w:lineRule="auto"/>
    </w:pPr>
    <w:rPr>
      <w:rFonts w:ascii="Arial" w:hAnsi="Arial"/>
      <w:sz w:val="22"/>
    </w:rPr>
  </w:style>
  <w:style w:type="paragraph" w:styleId="Verzeichnis2">
    <w:name w:val="toc 2"/>
    <w:basedOn w:val="Standard"/>
    <w:next w:val="Standard"/>
    <w:autoRedefine/>
    <w:uiPriority w:val="39"/>
    <w:rsid w:val="004D003D"/>
    <w:pPr>
      <w:tabs>
        <w:tab w:val="left" w:pos="1200"/>
        <w:tab w:val="right" w:leader="dot" w:pos="10537"/>
      </w:tabs>
      <w:spacing w:before="0" w:after="80" w:line="300" w:lineRule="atLeast"/>
      <w:ind w:left="482"/>
    </w:pPr>
    <w:rPr>
      <w:rFonts w:ascii="Arial" w:hAnsi="Arial"/>
      <w:sz w:val="22"/>
    </w:rPr>
  </w:style>
  <w:style w:type="character" w:customStyle="1" w:styleId="FuzeileZchn">
    <w:name w:val="Fußzeile Zchn"/>
    <w:basedOn w:val="Absatz-Standardschriftart"/>
    <w:link w:val="Fuzeile"/>
    <w:uiPriority w:val="99"/>
    <w:rsid w:val="00FE532A"/>
    <w:rPr>
      <w:rFonts w:ascii="Futura Book BT" w:hAnsi="Futura Book BT" w:cs="Arial"/>
      <w:sz w:val="23"/>
      <w:szCs w:val="24"/>
      <w:lang w:val="de-AT" w:eastAsia="en-US"/>
    </w:rPr>
  </w:style>
  <w:style w:type="paragraph" w:styleId="Aufzhlungszeichen">
    <w:name w:val="List Bullet"/>
    <w:basedOn w:val="Standard"/>
    <w:rsid w:val="00172211"/>
    <w:pPr>
      <w:numPr>
        <w:numId w:val="2"/>
      </w:numPr>
      <w:spacing w:before="0" w:after="60" w:line="300" w:lineRule="atLeast"/>
    </w:pPr>
    <w:rPr>
      <w:rFonts w:ascii="Arial" w:hAnsi="Arial"/>
      <w:sz w:val="22"/>
    </w:rPr>
  </w:style>
  <w:style w:type="paragraph" w:customStyle="1" w:styleId="StandardfrTabelleSpalten">
    <w:name w:val="Standard für Tabelle Spalten"/>
    <w:basedOn w:val="Standard"/>
    <w:rsid w:val="00FE532A"/>
    <w:pPr>
      <w:spacing w:before="40" w:after="40" w:line="300" w:lineRule="atLeast"/>
      <w:jc w:val="right"/>
    </w:pPr>
    <w:rPr>
      <w:rFonts w:ascii="Arial" w:hAnsi="Arial" w:cs="Times New Roman"/>
      <w:i/>
      <w:iCs/>
      <w:sz w:val="22"/>
      <w:szCs w:val="20"/>
    </w:rPr>
  </w:style>
  <w:style w:type="paragraph" w:styleId="Liste5">
    <w:name w:val="List 5"/>
    <w:basedOn w:val="Standard"/>
    <w:rsid w:val="008E11D7"/>
    <w:pPr>
      <w:spacing w:before="0" w:after="60" w:line="300" w:lineRule="atLeast"/>
      <w:ind w:left="1415" w:hanging="283"/>
      <w:contextualSpacing/>
    </w:pPr>
    <w:rPr>
      <w:rFonts w:ascii="Arial" w:hAnsi="Arial"/>
      <w:sz w:val="22"/>
    </w:rPr>
  </w:style>
  <w:style w:type="paragraph" w:styleId="Verzeichnis3">
    <w:name w:val="toc 3"/>
    <w:basedOn w:val="Standard"/>
    <w:next w:val="Standard"/>
    <w:autoRedefine/>
    <w:uiPriority w:val="39"/>
    <w:rsid w:val="004D003D"/>
    <w:pPr>
      <w:tabs>
        <w:tab w:val="left" w:pos="1191"/>
        <w:tab w:val="right" w:leader="dot" w:pos="10537"/>
      </w:tabs>
      <w:spacing w:before="0" w:after="80" w:line="300" w:lineRule="atLeast"/>
      <w:ind w:left="482"/>
    </w:pPr>
    <w:rPr>
      <w:rFonts w:ascii="Arial" w:hAnsi="Arial"/>
      <w:sz w:val="22"/>
    </w:rPr>
  </w:style>
  <w:style w:type="paragraph" w:customStyle="1" w:styleId="Abschluss">
    <w:name w:val="Abschluss"/>
    <w:basedOn w:val="Standard"/>
    <w:rsid w:val="00FC4378"/>
    <w:pPr>
      <w:pBdr>
        <w:top w:val="single" w:sz="24" w:space="1" w:color="auto"/>
        <w:left w:val="single" w:sz="24" w:space="1" w:color="auto"/>
        <w:bottom w:val="single" w:sz="24" w:space="1" w:color="auto"/>
        <w:right w:val="single" w:sz="24" w:space="1" w:color="auto"/>
      </w:pBdr>
      <w:shd w:val="clear" w:color="auto" w:fill="000000"/>
      <w:tabs>
        <w:tab w:val="right" w:pos="10490"/>
      </w:tabs>
      <w:spacing w:before="0" w:after="0" w:line="240" w:lineRule="auto"/>
    </w:pPr>
    <w:rPr>
      <w:rFonts w:ascii="Arial" w:hAnsi="Arial"/>
      <w:color w:val="FFFFFF"/>
      <w:sz w:val="18"/>
    </w:rPr>
  </w:style>
  <w:style w:type="numbering" w:customStyle="1" w:styleId="Aufgezhlt">
    <w:name w:val="Aufgezählt"/>
    <w:basedOn w:val="KeineListe"/>
    <w:rsid w:val="00FC4378"/>
    <w:pPr>
      <w:numPr>
        <w:numId w:val="3"/>
      </w:numPr>
    </w:pPr>
  </w:style>
  <w:style w:type="paragraph" w:customStyle="1" w:styleId="Aufzhlung">
    <w:name w:val="Aufzählung"/>
    <w:basedOn w:val="Standard"/>
    <w:rsid w:val="00FE02F0"/>
    <w:pPr>
      <w:numPr>
        <w:numId w:val="4"/>
      </w:numPr>
      <w:tabs>
        <w:tab w:val="left" w:pos="284"/>
      </w:tabs>
      <w:spacing w:before="0" w:after="0" w:line="300" w:lineRule="atLeast"/>
    </w:pPr>
    <w:rPr>
      <w:rFonts w:ascii="Arial" w:hAnsi="Arial"/>
      <w:sz w:val="21"/>
      <w:lang w:val="de-DE"/>
    </w:rPr>
  </w:style>
  <w:style w:type="table" w:styleId="Tabellenraster">
    <w:name w:val="Table Grid"/>
    <w:basedOn w:val="NormaleTabelle"/>
    <w:uiPriority w:val="99"/>
    <w:rsid w:val="00774E24"/>
    <w:pPr>
      <w:spacing w:after="2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text">
    <w:name w:val="Endtext"/>
    <w:basedOn w:val="Absatz-Standardschriftart"/>
    <w:rsid w:val="00FA19E5"/>
    <w:rPr>
      <w:color w:val="999999"/>
      <w:sz w:val="20"/>
    </w:rPr>
  </w:style>
  <w:style w:type="paragraph" w:styleId="Inhaltsverzeichnisberschrift">
    <w:name w:val="TOC Heading"/>
    <w:basedOn w:val="berschrift1"/>
    <w:next w:val="Standard"/>
    <w:uiPriority w:val="39"/>
    <w:unhideWhenUsed/>
    <w:qFormat/>
    <w:rsid w:val="008C741C"/>
    <w:pPr>
      <w:keepLines/>
      <w:tabs>
        <w:tab w:val="clear" w:pos="284"/>
      </w:tabs>
      <w:suppressAutoHyphens w:val="0"/>
      <w:spacing w:before="240" w:after="0" w:line="259" w:lineRule="auto"/>
      <w:outlineLvl w:val="9"/>
    </w:pPr>
    <w:rPr>
      <w:rFonts w:asciiTheme="majorHAnsi" w:eastAsiaTheme="majorEastAsia" w:hAnsiTheme="majorHAnsi" w:cstheme="majorBidi"/>
      <w:b/>
      <w:color w:val="994215" w:themeColor="accent1" w:themeShade="BF"/>
      <w:szCs w:val="32"/>
      <w:lang w:eastAsia="de-AT"/>
    </w:rPr>
  </w:style>
  <w:style w:type="paragraph" w:customStyle="1" w:styleId="Flietext">
    <w:name w:val="Fließtext"/>
    <w:qFormat/>
    <w:rsid w:val="00C94304"/>
    <w:pPr>
      <w:spacing w:before="120" w:after="120"/>
    </w:pPr>
    <w:rPr>
      <w:rFonts w:ascii="Arial" w:hAnsi="Arial" w:cs="Arial"/>
      <w:szCs w:val="24"/>
      <w:lang w:eastAsia="en-US"/>
    </w:rPr>
  </w:style>
  <w:style w:type="numbering" w:customStyle="1" w:styleId="AufzhlungletzteZeile">
    <w:name w:val="Aufzählung letzte Zeile"/>
    <w:basedOn w:val="KeineListe"/>
    <w:rsid w:val="007D21A3"/>
    <w:pPr>
      <w:numPr>
        <w:numId w:val="6"/>
      </w:numPr>
    </w:pPr>
  </w:style>
  <w:style w:type="paragraph" w:styleId="Anrede">
    <w:name w:val="Salutation"/>
    <w:basedOn w:val="Standard"/>
    <w:next w:val="Standard"/>
    <w:link w:val="AnredeZchn"/>
    <w:rsid w:val="00EC340D"/>
    <w:pPr>
      <w:spacing w:before="0" w:after="60" w:line="300" w:lineRule="atLeast"/>
    </w:pPr>
    <w:rPr>
      <w:rFonts w:ascii="Arial" w:hAnsi="Arial"/>
      <w:sz w:val="22"/>
    </w:rPr>
  </w:style>
  <w:style w:type="character" w:customStyle="1" w:styleId="AnredeZchn">
    <w:name w:val="Anrede Zchn"/>
    <w:basedOn w:val="Absatz-Standardschriftart"/>
    <w:link w:val="Anrede"/>
    <w:rsid w:val="00EC340D"/>
    <w:rPr>
      <w:rFonts w:ascii="Futura Book BT" w:hAnsi="Futura Book BT" w:cs="Arial"/>
      <w:sz w:val="21"/>
      <w:szCs w:val="24"/>
      <w:lang w:val="de-AT" w:eastAsia="en-US"/>
    </w:rPr>
  </w:style>
  <w:style w:type="paragraph" w:styleId="Umschlagabsenderadresse">
    <w:name w:val="envelope return"/>
    <w:basedOn w:val="Standard"/>
    <w:rsid w:val="00FE532A"/>
    <w:pPr>
      <w:spacing w:before="0" w:after="0" w:line="240" w:lineRule="auto"/>
    </w:pPr>
    <w:rPr>
      <w:rFonts w:ascii="Arial" w:eastAsiaTheme="majorEastAsia" w:hAnsi="Arial" w:cstheme="majorBidi"/>
      <w:sz w:val="14"/>
      <w:szCs w:val="20"/>
      <w:u w:val="single"/>
    </w:rPr>
  </w:style>
  <w:style w:type="paragraph" w:customStyle="1" w:styleId="berschrift3A">
    <w:name w:val="Überschrift 3A"/>
    <w:basedOn w:val="Standard"/>
    <w:next w:val="berschrift3"/>
    <w:link w:val="berschrift3AZchn"/>
    <w:qFormat/>
    <w:rsid w:val="000063A7"/>
    <w:pPr>
      <w:keepNext/>
      <w:numPr>
        <w:ilvl w:val="1"/>
        <w:numId w:val="31"/>
      </w:numPr>
      <w:spacing w:before="360" w:after="240" w:line="300" w:lineRule="atLeast"/>
      <w:ind w:right="-426"/>
      <w:outlineLvl w:val="1"/>
    </w:pPr>
    <w:rPr>
      <w:rFonts w:ascii="Arial" w:hAnsi="Arial"/>
      <w:b/>
      <w:bCs/>
      <w:kern w:val="32"/>
      <w:sz w:val="28"/>
      <w:szCs w:val="28"/>
      <w:lang w:val="de-DE"/>
    </w:rPr>
  </w:style>
  <w:style w:type="character" w:styleId="Hyperlink">
    <w:name w:val="Hyperlink"/>
    <w:basedOn w:val="Absatz-Standardschriftart"/>
    <w:uiPriority w:val="99"/>
    <w:qFormat/>
    <w:rsid w:val="008E11D7"/>
    <w:rPr>
      <w:rFonts w:ascii="Arial" w:hAnsi="Arial"/>
      <w:color w:val="CD591C"/>
      <w:u w:val="single"/>
    </w:rPr>
  </w:style>
  <w:style w:type="character" w:styleId="Seitenzahl">
    <w:name w:val="page number"/>
    <w:basedOn w:val="Absatz-Standardschriftart"/>
    <w:rsid w:val="00C94304"/>
  </w:style>
  <w:style w:type="paragraph" w:styleId="Abbildungsverzeichnis">
    <w:name w:val="table of figures"/>
    <w:basedOn w:val="Standard"/>
    <w:next w:val="Standard"/>
    <w:uiPriority w:val="99"/>
    <w:unhideWhenUsed/>
    <w:rsid w:val="00426598"/>
    <w:pPr>
      <w:spacing w:before="0" w:after="0" w:line="300" w:lineRule="atLeast"/>
    </w:pPr>
    <w:rPr>
      <w:rFonts w:ascii="Arial" w:hAnsi="Arial"/>
      <w:sz w:val="22"/>
    </w:rPr>
  </w:style>
  <w:style w:type="character" w:customStyle="1" w:styleId="berschrift3AZchn">
    <w:name w:val="Überschrift 3A Zchn"/>
    <w:basedOn w:val="Absatz-Standardschriftart"/>
    <w:link w:val="berschrift3A"/>
    <w:rsid w:val="000063A7"/>
    <w:rPr>
      <w:rFonts w:ascii="Arial" w:hAnsi="Arial" w:cs="Arial"/>
      <w:b/>
      <w:bCs/>
      <w:kern w:val="32"/>
      <w:sz w:val="28"/>
      <w:szCs w:val="28"/>
      <w:lang w:eastAsia="en-US"/>
    </w:rPr>
  </w:style>
  <w:style w:type="paragraph" w:customStyle="1" w:styleId="FFH-Autor">
    <w:name w:val="FFH-Autor"/>
    <w:basedOn w:val="Standard"/>
    <w:uiPriority w:val="99"/>
    <w:semiHidden/>
    <w:rsid w:val="007C3507"/>
    <w:pPr>
      <w:overflowPunct w:val="0"/>
      <w:autoSpaceDE w:val="0"/>
      <w:autoSpaceDN w:val="0"/>
      <w:adjustRightInd w:val="0"/>
      <w:spacing w:before="360" w:after="60" w:line="300" w:lineRule="atLeast"/>
      <w:jc w:val="center"/>
      <w:textAlignment w:val="baseline"/>
    </w:pPr>
    <w:rPr>
      <w:rFonts w:ascii="Arial" w:hAnsi="Arial"/>
      <w:i/>
      <w:iCs/>
      <w:sz w:val="36"/>
      <w:szCs w:val="36"/>
      <w:lang w:eastAsia="de-DE"/>
    </w:rPr>
  </w:style>
  <w:style w:type="paragraph" w:customStyle="1" w:styleId="FFH-LehrheftTitel">
    <w:name w:val="FFH-Lehrheft_Titel"/>
    <w:basedOn w:val="Standard"/>
    <w:uiPriority w:val="99"/>
    <w:semiHidden/>
    <w:rsid w:val="007C3507"/>
    <w:pPr>
      <w:overflowPunct w:val="0"/>
      <w:autoSpaceDE w:val="0"/>
      <w:autoSpaceDN w:val="0"/>
      <w:adjustRightInd w:val="0"/>
      <w:spacing w:before="0" w:after="60" w:line="300" w:lineRule="atLeast"/>
      <w:jc w:val="center"/>
      <w:textAlignment w:val="baseline"/>
    </w:pPr>
    <w:rPr>
      <w:rFonts w:ascii="Arial" w:hAnsi="Arial"/>
      <w:i/>
      <w:iCs/>
      <w:sz w:val="60"/>
      <w:szCs w:val="60"/>
      <w:lang w:eastAsia="de-DE"/>
    </w:rPr>
  </w:style>
  <w:style w:type="paragraph" w:customStyle="1" w:styleId="FFH-Text">
    <w:name w:val="FFH-Text"/>
    <w:link w:val="FFH-TextZchn"/>
    <w:uiPriority w:val="99"/>
    <w:rsid w:val="00446BA1"/>
    <w:pPr>
      <w:spacing w:before="120"/>
      <w:jc w:val="both"/>
    </w:pPr>
    <w:rPr>
      <w:rFonts w:ascii="Arial" w:hAnsi="Arial" w:cs="Arial"/>
      <w:kern w:val="28"/>
      <w:sz w:val="22"/>
      <w:szCs w:val="22"/>
    </w:rPr>
  </w:style>
  <w:style w:type="character" w:customStyle="1" w:styleId="FFH-TextZchn">
    <w:name w:val="FFH-Text Zchn"/>
    <w:basedOn w:val="Absatz-Standardschriftart"/>
    <w:link w:val="FFH-Text"/>
    <w:uiPriority w:val="99"/>
    <w:locked/>
    <w:rsid w:val="00446BA1"/>
    <w:rPr>
      <w:rFonts w:ascii="Arial" w:hAnsi="Arial" w:cs="Arial"/>
      <w:kern w:val="28"/>
      <w:sz w:val="22"/>
      <w:szCs w:val="22"/>
    </w:rPr>
  </w:style>
  <w:style w:type="paragraph" w:styleId="Titel">
    <w:name w:val="Title"/>
    <w:basedOn w:val="Standard"/>
    <w:next w:val="Standard"/>
    <w:link w:val="TitelZchn"/>
    <w:autoRedefine/>
    <w:qFormat/>
    <w:rsid w:val="009562B0"/>
    <w:pPr>
      <w:tabs>
        <w:tab w:val="left" w:pos="426"/>
      </w:tabs>
      <w:spacing w:before="0" w:after="0" w:line="240" w:lineRule="auto"/>
      <w:ind w:left="992"/>
      <w:contextualSpacing/>
    </w:pPr>
    <w:rPr>
      <w:rFonts w:ascii="Arial" w:eastAsiaTheme="majorEastAsia" w:hAnsi="Arial" w:cstheme="majorBidi"/>
      <w:b/>
      <w:color w:val="FFFFFF" w:themeColor="background1"/>
      <w:spacing w:val="-10"/>
      <w:kern w:val="28"/>
      <w:sz w:val="96"/>
      <w:szCs w:val="56"/>
    </w:rPr>
  </w:style>
  <w:style w:type="character" w:customStyle="1" w:styleId="TitelZchn">
    <w:name w:val="Titel Zchn"/>
    <w:basedOn w:val="Absatz-Standardschriftart"/>
    <w:link w:val="Titel"/>
    <w:rsid w:val="009562B0"/>
    <w:rPr>
      <w:rFonts w:ascii="Arial" w:eastAsiaTheme="majorEastAsia" w:hAnsi="Arial" w:cstheme="majorBidi"/>
      <w:b/>
      <w:color w:val="FFFFFF" w:themeColor="background1"/>
      <w:spacing w:val="-10"/>
      <w:kern w:val="28"/>
      <w:sz w:val="96"/>
      <w:szCs w:val="56"/>
      <w:lang w:val="de-AT" w:eastAsia="en-US"/>
    </w:rPr>
  </w:style>
  <w:style w:type="paragraph" w:styleId="Textkrper">
    <w:name w:val="Body Text"/>
    <w:basedOn w:val="Standard"/>
    <w:link w:val="TextkrperZchn"/>
    <w:uiPriority w:val="99"/>
    <w:rsid w:val="00F17830"/>
    <w:pPr>
      <w:spacing w:before="0" w:after="360" w:line="360" w:lineRule="exact"/>
    </w:pPr>
    <w:rPr>
      <w:rFonts w:ascii="Arial" w:hAnsi="Arial" w:cs="Times New Roman"/>
      <w:sz w:val="22"/>
      <w:lang w:eastAsia="de-DE"/>
    </w:rPr>
  </w:style>
  <w:style w:type="character" w:customStyle="1" w:styleId="TextkrperZchn">
    <w:name w:val="Textkörper Zchn"/>
    <w:basedOn w:val="Absatz-Standardschriftart"/>
    <w:link w:val="Textkrper"/>
    <w:uiPriority w:val="99"/>
    <w:rsid w:val="00F17830"/>
    <w:rPr>
      <w:rFonts w:ascii="Arial" w:hAnsi="Arial"/>
      <w:sz w:val="24"/>
      <w:szCs w:val="24"/>
      <w:lang w:val="de-AT"/>
    </w:rPr>
  </w:style>
  <w:style w:type="paragraph" w:styleId="Verzeichnis1">
    <w:name w:val="toc 1"/>
    <w:basedOn w:val="Standard"/>
    <w:next w:val="Standard"/>
    <w:autoRedefine/>
    <w:uiPriority w:val="39"/>
    <w:unhideWhenUsed/>
    <w:rsid w:val="00435DDE"/>
    <w:pPr>
      <w:spacing w:before="0" w:after="100" w:line="300" w:lineRule="atLeast"/>
    </w:pPr>
    <w:rPr>
      <w:rFonts w:ascii="Arial" w:hAnsi="Arial"/>
      <w:sz w:val="22"/>
    </w:rPr>
  </w:style>
  <w:style w:type="paragraph" w:styleId="Listenabsatz">
    <w:name w:val="List Paragraph"/>
    <w:basedOn w:val="Standard"/>
    <w:uiPriority w:val="34"/>
    <w:qFormat/>
    <w:rsid w:val="00435DDE"/>
    <w:pPr>
      <w:spacing w:before="0" w:after="60" w:line="300" w:lineRule="atLeast"/>
      <w:ind w:left="720"/>
      <w:contextualSpacing/>
    </w:pPr>
    <w:rPr>
      <w:rFonts w:ascii="Arial" w:hAnsi="Arial"/>
      <w:sz w:val="22"/>
      <w:szCs w:val="22"/>
      <w:lang w:eastAsia="de-DE"/>
    </w:rPr>
  </w:style>
  <w:style w:type="paragraph" w:styleId="Beschriftung">
    <w:name w:val="caption"/>
    <w:basedOn w:val="Standard"/>
    <w:next w:val="Standard"/>
    <w:qFormat/>
    <w:rsid w:val="00435DDE"/>
    <w:pPr>
      <w:spacing w:before="0" w:after="200" w:line="240" w:lineRule="auto"/>
      <w:jc w:val="center"/>
    </w:pPr>
    <w:rPr>
      <w:rFonts w:ascii="Arial" w:hAnsi="Arial"/>
      <w:b/>
      <w:bCs/>
      <w:sz w:val="22"/>
      <w:szCs w:val="22"/>
      <w:lang w:eastAsia="de-DE"/>
    </w:rPr>
  </w:style>
  <w:style w:type="paragraph" w:customStyle="1" w:styleId="TextkrperersteZeileeinrcken">
    <w:name w:val="Textkörper erste Zeile einrücken"/>
    <w:rsid w:val="00F32CBE"/>
    <w:pPr>
      <w:ind w:firstLine="340"/>
    </w:pPr>
    <w:rPr>
      <w:rFonts w:ascii="Arial" w:hAnsi="Arial"/>
      <w:bCs/>
      <w:sz w:val="22"/>
      <w:szCs w:val="24"/>
    </w:rPr>
  </w:style>
  <w:style w:type="paragraph" w:styleId="KeinLeerraum">
    <w:name w:val="No Spacing"/>
    <w:uiPriority w:val="1"/>
    <w:qFormat/>
    <w:rsid w:val="00F32CBE"/>
    <w:rPr>
      <w:rFonts w:asciiTheme="minorHAnsi" w:eastAsiaTheme="minorHAnsi" w:hAnsiTheme="minorHAnsi" w:cstheme="minorBidi"/>
      <w:sz w:val="22"/>
      <w:szCs w:val="22"/>
      <w:lang w:val="de-AT" w:eastAsia="en-US"/>
    </w:rPr>
  </w:style>
  <w:style w:type="character" w:styleId="Fett">
    <w:name w:val="Strong"/>
    <w:basedOn w:val="Absatz-Standardschriftart"/>
    <w:qFormat/>
    <w:rsid w:val="009562B0"/>
    <w:rPr>
      <w:rFonts w:asciiTheme="minorHAnsi" w:hAnsiTheme="minorHAnsi"/>
      <w:b/>
      <w:bCs/>
    </w:rPr>
  </w:style>
  <w:style w:type="character" w:styleId="NichtaufgelsteErwhnung">
    <w:name w:val="Unresolved Mention"/>
    <w:basedOn w:val="Absatz-Standardschriftart"/>
    <w:uiPriority w:val="99"/>
    <w:semiHidden/>
    <w:unhideWhenUsed/>
    <w:rsid w:val="005A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67134">
      <w:bodyDiv w:val="1"/>
      <w:marLeft w:val="0"/>
      <w:marRight w:val="0"/>
      <w:marTop w:val="0"/>
      <w:marBottom w:val="0"/>
      <w:divBdr>
        <w:top w:val="none" w:sz="0" w:space="0" w:color="auto"/>
        <w:left w:val="none" w:sz="0" w:space="0" w:color="auto"/>
        <w:bottom w:val="none" w:sz="0" w:space="0" w:color="auto"/>
        <w:right w:val="none" w:sz="0" w:space="0" w:color="auto"/>
      </w:divBdr>
      <w:divsChild>
        <w:div w:id="1011300900">
          <w:marLeft w:val="0"/>
          <w:marRight w:val="0"/>
          <w:marTop w:val="0"/>
          <w:marBottom w:val="0"/>
          <w:divBdr>
            <w:top w:val="none" w:sz="0" w:space="0" w:color="auto"/>
            <w:left w:val="none" w:sz="0" w:space="0" w:color="auto"/>
            <w:bottom w:val="none" w:sz="0" w:space="0" w:color="auto"/>
            <w:right w:val="none" w:sz="0" w:space="0" w:color="auto"/>
          </w:divBdr>
          <w:divsChild>
            <w:div w:id="58334625">
              <w:marLeft w:val="0"/>
              <w:marRight w:val="0"/>
              <w:marTop w:val="0"/>
              <w:marBottom w:val="0"/>
              <w:divBdr>
                <w:top w:val="none" w:sz="0" w:space="0" w:color="auto"/>
                <w:left w:val="none" w:sz="0" w:space="0" w:color="auto"/>
                <w:bottom w:val="none" w:sz="0" w:space="0" w:color="auto"/>
                <w:right w:val="none" w:sz="0" w:space="0" w:color="auto"/>
              </w:divBdr>
            </w:div>
            <w:div w:id="170872781">
              <w:marLeft w:val="0"/>
              <w:marRight w:val="0"/>
              <w:marTop w:val="0"/>
              <w:marBottom w:val="0"/>
              <w:divBdr>
                <w:top w:val="none" w:sz="0" w:space="0" w:color="auto"/>
                <w:left w:val="none" w:sz="0" w:space="0" w:color="auto"/>
                <w:bottom w:val="none" w:sz="0" w:space="0" w:color="auto"/>
                <w:right w:val="none" w:sz="0" w:space="0" w:color="auto"/>
              </w:divBdr>
            </w:div>
            <w:div w:id="942612008">
              <w:marLeft w:val="0"/>
              <w:marRight w:val="0"/>
              <w:marTop w:val="0"/>
              <w:marBottom w:val="0"/>
              <w:divBdr>
                <w:top w:val="none" w:sz="0" w:space="0" w:color="auto"/>
                <w:left w:val="none" w:sz="0" w:space="0" w:color="auto"/>
                <w:bottom w:val="none" w:sz="0" w:space="0" w:color="auto"/>
                <w:right w:val="none" w:sz="0" w:space="0" w:color="auto"/>
              </w:divBdr>
            </w:div>
            <w:div w:id="1049502124">
              <w:marLeft w:val="0"/>
              <w:marRight w:val="0"/>
              <w:marTop w:val="0"/>
              <w:marBottom w:val="0"/>
              <w:divBdr>
                <w:top w:val="none" w:sz="0" w:space="0" w:color="auto"/>
                <w:left w:val="none" w:sz="0" w:space="0" w:color="auto"/>
                <w:bottom w:val="none" w:sz="0" w:space="0" w:color="auto"/>
                <w:right w:val="none" w:sz="0" w:space="0" w:color="auto"/>
              </w:divBdr>
            </w:div>
            <w:div w:id="1249922398">
              <w:marLeft w:val="0"/>
              <w:marRight w:val="0"/>
              <w:marTop w:val="0"/>
              <w:marBottom w:val="0"/>
              <w:divBdr>
                <w:top w:val="none" w:sz="0" w:space="0" w:color="auto"/>
                <w:left w:val="none" w:sz="0" w:space="0" w:color="auto"/>
                <w:bottom w:val="none" w:sz="0" w:space="0" w:color="auto"/>
                <w:right w:val="none" w:sz="0" w:space="0" w:color="auto"/>
              </w:divBdr>
            </w:div>
            <w:div w:id="1787694354">
              <w:marLeft w:val="0"/>
              <w:marRight w:val="0"/>
              <w:marTop w:val="0"/>
              <w:marBottom w:val="0"/>
              <w:divBdr>
                <w:top w:val="none" w:sz="0" w:space="0" w:color="auto"/>
                <w:left w:val="none" w:sz="0" w:space="0" w:color="auto"/>
                <w:bottom w:val="none" w:sz="0" w:space="0" w:color="auto"/>
                <w:right w:val="none" w:sz="0" w:space="0" w:color="auto"/>
              </w:divBdr>
            </w:div>
            <w:div w:id="1895848989">
              <w:marLeft w:val="0"/>
              <w:marRight w:val="0"/>
              <w:marTop w:val="0"/>
              <w:marBottom w:val="0"/>
              <w:divBdr>
                <w:top w:val="none" w:sz="0" w:space="0" w:color="auto"/>
                <w:left w:val="none" w:sz="0" w:space="0" w:color="auto"/>
                <w:bottom w:val="none" w:sz="0" w:space="0" w:color="auto"/>
                <w:right w:val="none" w:sz="0" w:space="0" w:color="auto"/>
              </w:divBdr>
            </w:div>
            <w:div w:id="20642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388">
      <w:bodyDiv w:val="1"/>
      <w:marLeft w:val="0"/>
      <w:marRight w:val="0"/>
      <w:marTop w:val="0"/>
      <w:marBottom w:val="0"/>
      <w:divBdr>
        <w:top w:val="none" w:sz="0" w:space="0" w:color="auto"/>
        <w:left w:val="none" w:sz="0" w:space="0" w:color="auto"/>
        <w:bottom w:val="none" w:sz="0" w:space="0" w:color="auto"/>
        <w:right w:val="none" w:sz="0" w:space="0" w:color="auto"/>
      </w:divBdr>
      <w:divsChild>
        <w:div w:id="2143112349">
          <w:marLeft w:val="360"/>
          <w:marRight w:val="0"/>
          <w:marTop w:val="0"/>
          <w:marBottom w:val="0"/>
          <w:divBdr>
            <w:top w:val="none" w:sz="0" w:space="0" w:color="auto"/>
            <w:left w:val="none" w:sz="0" w:space="0" w:color="auto"/>
            <w:bottom w:val="none" w:sz="0" w:space="0" w:color="auto"/>
            <w:right w:val="none" w:sz="0" w:space="0" w:color="auto"/>
          </w:divBdr>
        </w:div>
        <w:div w:id="1431051619">
          <w:marLeft w:val="360"/>
          <w:marRight w:val="0"/>
          <w:marTop w:val="0"/>
          <w:marBottom w:val="0"/>
          <w:divBdr>
            <w:top w:val="none" w:sz="0" w:space="0" w:color="auto"/>
            <w:left w:val="none" w:sz="0" w:space="0" w:color="auto"/>
            <w:bottom w:val="none" w:sz="0" w:space="0" w:color="auto"/>
            <w:right w:val="none" w:sz="0" w:space="0" w:color="auto"/>
          </w:divBdr>
        </w:div>
      </w:divsChild>
    </w:div>
    <w:div w:id="841236461">
      <w:bodyDiv w:val="1"/>
      <w:marLeft w:val="0"/>
      <w:marRight w:val="0"/>
      <w:marTop w:val="0"/>
      <w:marBottom w:val="0"/>
      <w:divBdr>
        <w:top w:val="none" w:sz="0" w:space="0" w:color="auto"/>
        <w:left w:val="none" w:sz="0" w:space="0" w:color="auto"/>
        <w:bottom w:val="none" w:sz="0" w:space="0" w:color="auto"/>
        <w:right w:val="none" w:sz="0" w:space="0" w:color="auto"/>
      </w:divBdr>
      <w:divsChild>
        <w:div w:id="1352494636">
          <w:marLeft w:val="0"/>
          <w:marRight w:val="0"/>
          <w:marTop w:val="0"/>
          <w:marBottom w:val="0"/>
          <w:divBdr>
            <w:top w:val="none" w:sz="0" w:space="0" w:color="auto"/>
            <w:left w:val="none" w:sz="0" w:space="0" w:color="auto"/>
            <w:bottom w:val="none" w:sz="0" w:space="0" w:color="auto"/>
            <w:right w:val="none" w:sz="0" w:space="0" w:color="auto"/>
          </w:divBdr>
          <w:divsChild>
            <w:div w:id="7349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3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fh.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ernfh.ac.at/pres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ernfh.ac.at/press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k@fernfh.ac.a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uk@fernfh.ac.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xtra\Transfer\Unternehmenskommunikation%20-%20INFOS%20f&#252;r%20ALLE\Vorlagen\Ferdinand%20Porsche%20FERNFH\Word\fernfh-Vorlage_Seite%20mit%20Logo%20und%20Infos_2022.dotx" TargetMode="External"/></Relationships>
</file>

<file path=word/theme/theme1.xml><?xml version="1.0" encoding="utf-8"?>
<a:theme xmlns:a="http://schemas.openxmlformats.org/drawingml/2006/main" name="Office-Design">
  <a:themeElements>
    <a:clrScheme name="FERNFH">
      <a:dk1>
        <a:sysClr val="windowText" lastClr="000000"/>
      </a:dk1>
      <a:lt1>
        <a:sysClr val="window" lastClr="FFFFFF"/>
      </a:lt1>
      <a:dk2>
        <a:srgbClr val="505051"/>
      </a:dk2>
      <a:lt2>
        <a:srgbClr val="FFFFFF"/>
      </a:lt2>
      <a:accent1>
        <a:srgbClr val="CD591C"/>
      </a:accent1>
      <a:accent2>
        <a:srgbClr val="224355"/>
      </a:accent2>
      <a:accent3>
        <a:srgbClr val="BABABA"/>
      </a:accent3>
      <a:accent4>
        <a:srgbClr val="DC914C"/>
      </a:accent4>
      <a:accent5>
        <a:srgbClr val="31617B"/>
      </a:accent5>
      <a:accent6>
        <a:srgbClr val="DBDBDB"/>
      </a:accent6>
      <a:hlink>
        <a:srgbClr val="CD591C"/>
      </a:hlink>
      <a:folHlink>
        <a:srgbClr val="31617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481B-D00C-4C2E-9E9E-3F027E85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fernfh-Vorlage_Seite mit Logo und Infos_2022.dotx</Template>
  <TotalTime>0</TotalTime>
  <Pages>2</Pages>
  <Words>536</Words>
  <Characters>3972</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str-act!</Company>
  <LinksUpToDate>false</LinksUpToDate>
  <CharactersWithSpaces>4500</CharactersWithSpaces>
  <SharedDoc>false</SharedDoc>
  <HLinks>
    <vt:vector size="12" baseType="variant">
      <vt:variant>
        <vt:i4>7274615</vt:i4>
      </vt:variant>
      <vt:variant>
        <vt:i4>3</vt:i4>
      </vt:variant>
      <vt:variant>
        <vt:i4>0</vt:i4>
      </vt:variant>
      <vt:variant>
        <vt:i4>5</vt:i4>
      </vt:variant>
      <vt:variant>
        <vt:lpwstr>http://www.dialog-mail.com/</vt:lpwstr>
      </vt:variant>
      <vt:variant>
        <vt:lpwstr/>
      </vt:variant>
      <vt:variant>
        <vt:i4>7274615</vt:i4>
      </vt:variant>
      <vt:variant>
        <vt:i4>0</vt:i4>
      </vt:variant>
      <vt:variant>
        <vt:i4>0</vt:i4>
      </vt:variant>
      <vt:variant>
        <vt:i4>5</vt:i4>
      </vt:variant>
      <vt:variant>
        <vt:lpwstr>http://www.dialog-mail.com/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FENZ-STADTHERR Lisa</dc:creator>
  <cp:lastModifiedBy>IDRIZAJ Valmire</cp:lastModifiedBy>
  <cp:revision>5</cp:revision>
  <cp:lastPrinted>2019-01-18T13:13:00Z</cp:lastPrinted>
  <dcterms:created xsi:type="dcterms:W3CDTF">2023-03-15T10:16:00Z</dcterms:created>
  <dcterms:modified xsi:type="dcterms:W3CDTF">2024-06-10T14:15:00Z</dcterms:modified>
</cp:coreProperties>
</file>